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48"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
        <w:gridCol w:w="737"/>
        <w:gridCol w:w="137"/>
        <w:gridCol w:w="761"/>
        <w:gridCol w:w="108"/>
        <w:gridCol w:w="6"/>
        <w:gridCol w:w="785"/>
        <w:gridCol w:w="77"/>
        <w:gridCol w:w="14"/>
        <w:gridCol w:w="815"/>
        <w:gridCol w:w="41"/>
        <w:gridCol w:w="21"/>
        <w:gridCol w:w="849"/>
        <w:gridCol w:w="28"/>
        <w:gridCol w:w="875"/>
        <w:gridCol w:w="902"/>
        <w:gridCol w:w="756"/>
        <w:gridCol w:w="145"/>
        <w:gridCol w:w="901"/>
        <w:gridCol w:w="1515"/>
      </w:tblGrid>
      <w:tr w:rsidR="00624508" w:rsidTr="007C46A2">
        <w:tc>
          <w:tcPr>
            <w:tcW w:w="4315" w:type="dxa"/>
            <w:gridSpan w:val="10"/>
            <w:vMerge w:val="restart"/>
            <w:shd w:val="clear" w:color="auto" w:fill="BDD6EE" w:themeFill="accent1" w:themeFillTint="66"/>
            <w:vAlign w:val="center"/>
          </w:tcPr>
          <w:bookmarkStart w:id="0" w:name="_GoBack"/>
          <w:bookmarkEnd w:id="0"/>
          <w:p w:rsidR="00624508" w:rsidRPr="00624508" w:rsidRDefault="00D54A25" w:rsidP="00D54A25">
            <w:pPr>
              <w:widowControl w:val="0"/>
              <w:spacing w:after="0"/>
              <w:rPr>
                <w14:ligatures w14:val="none"/>
              </w:rPr>
            </w:pPr>
            <w:r>
              <w:rPr>
                <w:noProof/>
                <w14:ligatures w14:val="none"/>
                <w14:cntxtAlts w14:val="0"/>
              </w:rPr>
              <mc:AlternateContent>
                <mc:Choice Requires="wps">
                  <w:drawing>
                    <wp:anchor distT="0" distB="0" distL="114300" distR="114300" simplePos="0" relativeHeight="251659264" behindDoc="0" locked="0" layoutInCell="1" allowOverlap="1">
                      <wp:simplePos x="0" y="0"/>
                      <wp:positionH relativeFrom="column">
                        <wp:posOffset>2670810</wp:posOffset>
                      </wp:positionH>
                      <wp:positionV relativeFrom="paragraph">
                        <wp:posOffset>15240</wp:posOffset>
                      </wp:positionV>
                      <wp:extent cx="1089660" cy="350520"/>
                      <wp:effectExtent l="0" t="19050" r="34290" b="30480"/>
                      <wp:wrapNone/>
                      <wp:docPr id="1" name="Right Arrow 1"/>
                      <wp:cNvGraphicFramePr/>
                      <a:graphic xmlns:a="http://schemas.openxmlformats.org/drawingml/2006/main">
                        <a:graphicData uri="http://schemas.microsoft.com/office/word/2010/wordprocessingShape">
                          <wps:wsp>
                            <wps:cNvSpPr/>
                            <wps:spPr>
                              <a:xfrm>
                                <a:off x="0" y="0"/>
                                <a:ext cx="1089660" cy="3505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EC3DA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210.3pt;margin-top:1.2pt;width:85.8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" adj="18126" fillcolor="#5b9bd5 [3204]" strokecolor="#1f4d78 [1604]" strokeweight="1pt"/>
                  </w:pict>
                </mc:Fallback>
              </mc:AlternateContent>
            </w:r>
            <w:r w:rsidR="00624508">
              <w:rPr>
                <w14:ligatures w14:val="none"/>
              </w:rPr>
              <w:t xml:space="preserve">Tutor identifies a </w:t>
            </w:r>
            <w:proofErr w:type="spellStart"/>
            <w:r w:rsidR="00297EEE">
              <w:rPr>
                <w14:ligatures w14:val="none"/>
              </w:rPr>
              <w:t>‘cause</w:t>
            </w:r>
            <w:proofErr w:type="spellEnd"/>
            <w:r w:rsidR="00624508">
              <w:rPr>
                <w14:ligatures w14:val="none"/>
              </w:rPr>
              <w:t xml:space="preserve"> for concern’ or a breach of Devon &amp; Cornwall Counselling Hub policy</w:t>
            </w:r>
          </w:p>
        </w:tc>
        <w:tc>
          <w:tcPr>
            <w:tcW w:w="911" w:type="dxa"/>
            <w:gridSpan w:val="3"/>
            <w:vAlign w:val="center"/>
          </w:tcPr>
          <w:p w:rsidR="00624508" w:rsidRDefault="00624508" w:rsidP="00D54A25">
            <w:pPr>
              <w:spacing w:after="0"/>
            </w:pPr>
          </w:p>
        </w:tc>
        <w:tc>
          <w:tcPr>
            <w:tcW w:w="903" w:type="dxa"/>
            <w:gridSpan w:val="2"/>
            <w:vAlign w:val="center"/>
          </w:tcPr>
          <w:p w:rsidR="00624508" w:rsidRDefault="00624508" w:rsidP="00D54A25">
            <w:pPr>
              <w:spacing w:after="0"/>
            </w:pPr>
          </w:p>
        </w:tc>
        <w:tc>
          <w:tcPr>
            <w:tcW w:w="4219" w:type="dxa"/>
            <w:gridSpan w:val="5"/>
            <w:vMerge w:val="restart"/>
            <w:shd w:val="clear" w:color="auto" w:fill="BDD6EE" w:themeFill="accent1" w:themeFillTint="66"/>
            <w:vAlign w:val="center"/>
          </w:tcPr>
          <w:p w:rsidR="00624508" w:rsidRPr="00624508" w:rsidRDefault="00624508" w:rsidP="00D54A25">
            <w:pPr>
              <w:widowControl w:val="0"/>
              <w:spacing w:after="0"/>
              <w:rPr>
                <w14:ligatures w14:val="none"/>
              </w:rPr>
            </w:pPr>
            <w:r>
              <w:rPr>
                <w14:ligatures w14:val="none"/>
              </w:rPr>
              <w:t>Tutor notes concerns on ‘regist</w:t>
            </w:r>
            <w:r w:rsidR="00E97AF4">
              <w:rPr>
                <w14:ligatures w14:val="none"/>
              </w:rPr>
              <w:t xml:space="preserve">er of concern’ with brief </w:t>
            </w:r>
            <w:r>
              <w:rPr>
                <w14:ligatures w14:val="none"/>
              </w:rPr>
              <w:t>description, along with date. Issue take to next Supervision if appropriate.</w:t>
            </w:r>
          </w:p>
        </w:tc>
      </w:tr>
      <w:tr w:rsidR="00624508" w:rsidTr="007C46A2">
        <w:tc>
          <w:tcPr>
            <w:tcW w:w="4315" w:type="dxa"/>
            <w:gridSpan w:val="10"/>
            <w:vMerge/>
            <w:shd w:val="clear" w:color="auto" w:fill="BDD6EE" w:themeFill="accent1" w:themeFillTint="66"/>
            <w:vAlign w:val="center"/>
          </w:tcPr>
          <w:p w:rsidR="00624508" w:rsidRDefault="00624508" w:rsidP="00D54A25">
            <w:pPr>
              <w:widowControl w:val="0"/>
              <w:spacing w:after="0"/>
              <w:rPr>
                <w:sz w:val="28"/>
                <w:szCs w:val="28"/>
                <w14:shadow w14:blurRad="38100" w14:dist="19050" w14:dir="2700000" w14:sx="100000" w14:sy="100000" w14:kx="0" w14:ky="0" w14:algn="tl">
                  <w14:srgbClr w14:val="000000">
                    <w14:alpha w14:val="61000"/>
                  </w14:srgbClr>
                </w14:shadow>
                <w14:ligatures w14:val="none"/>
              </w:rPr>
            </w:pPr>
          </w:p>
        </w:tc>
        <w:tc>
          <w:tcPr>
            <w:tcW w:w="911" w:type="dxa"/>
            <w:gridSpan w:val="3"/>
            <w:vAlign w:val="center"/>
          </w:tcPr>
          <w:p w:rsidR="00624508" w:rsidRDefault="00624508" w:rsidP="00D54A25">
            <w:pPr>
              <w:spacing w:after="0"/>
            </w:pPr>
          </w:p>
        </w:tc>
        <w:tc>
          <w:tcPr>
            <w:tcW w:w="903" w:type="dxa"/>
            <w:gridSpan w:val="2"/>
            <w:vAlign w:val="center"/>
          </w:tcPr>
          <w:p w:rsidR="00624508" w:rsidRDefault="00624508" w:rsidP="00D54A25">
            <w:pPr>
              <w:spacing w:after="0"/>
            </w:pPr>
          </w:p>
        </w:tc>
        <w:tc>
          <w:tcPr>
            <w:tcW w:w="4219" w:type="dxa"/>
            <w:gridSpan w:val="5"/>
            <w:vMerge/>
            <w:shd w:val="clear" w:color="auto" w:fill="BDD6EE" w:themeFill="accent1" w:themeFillTint="66"/>
            <w:vAlign w:val="center"/>
          </w:tcPr>
          <w:p w:rsidR="00624508" w:rsidRDefault="00624508" w:rsidP="00D54A25">
            <w:pPr>
              <w:spacing w:after="0"/>
            </w:pPr>
          </w:p>
        </w:tc>
      </w:tr>
      <w:tr w:rsidR="00624508" w:rsidTr="007C46A2">
        <w:trPr>
          <w:gridAfter w:val="5"/>
          <w:wAfter w:w="4219" w:type="dxa"/>
        </w:trPr>
        <w:tc>
          <w:tcPr>
            <w:tcW w:w="1612" w:type="dxa"/>
            <w:gridSpan w:val="2"/>
            <w:vAlign w:val="center"/>
          </w:tcPr>
          <w:p w:rsidR="00624508" w:rsidRDefault="00624508" w:rsidP="00D54A25">
            <w:pPr>
              <w:spacing w:after="0"/>
            </w:pPr>
          </w:p>
        </w:tc>
        <w:tc>
          <w:tcPr>
            <w:tcW w:w="898" w:type="dxa"/>
            <w:gridSpan w:val="2"/>
            <w:vAlign w:val="center"/>
          </w:tcPr>
          <w:p w:rsidR="00624508" w:rsidRDefault="00624508" w:rsidP="00D54A25">
            <w:pPr>
              <w:spacing w:after="0"/>
            </w:pPr>
          </w:p>
          <w:p w:rsidR="00856524" w:rsidRDefault="00856524" w:rsidP="00D54A25">
            <w:pPr>
              <w:spacing w:after="0"/>
            </w:pPr>
          </w:p>
        </w:tc>
        <w:tc>
          <w:tcPr>
            <w:tcW w:w="899" w:type="dxa"/>
            <w:gridSpan w:val="3"/>
            <w:vAlign w:val="center"/>
          </w:tcPr>
          <w:p w:rsidR="00624508" w:rsidRDefault="00624508" w:rsidP="00D54A25">
            <w:pPr>
              <w:spacing w:after="0"/>
            </w:pPr>
          </w:p>
        </w:tc>
        <w:tc>
          <w:tcPr>
            <w:tcW w:w="906" w:type="dxa"/>
            <w:gridSpan w:val="3"/>
            <w:vAlign w:val="center"/>
          </w:tcPr>
          <w:p w:rsidR="00624508" w:rsidRDefault="00624508" w:rsidP="00D54A25">
            <w:pPr>
              <w:spacing w:after="0"/>
            </w:pPr>
          </w:p>
        </w:tc>
        <w:tc>
          <w:tcPr>
            <w:tcW w:w="911" w:type="dxa"/>
            <w:gridSpan w:val="3"/>
            <w:vAlign w:val="center"/>
          </w:tcPr>
          <w:p w:rsidR="00624508" w:rsidRDefault="00624508" w:rsidP="00D54A25">
            <w:pPr>
              <w:spacing w:after="0"/>
            </w:pPr>
          </w:p>
        </w:tc>
        <w:tc>
          <w:tcPr>
            <w:tcW w:w="903" w:type="dxa"/>
            <w:gridSpan w:val="2"/>
            <w:vAlign w:val="center"/>
          </w:tcPr>
          <w:p w:rsidR="00624508" w:rsidRDefault="00624508" w:rsidP="00D54A25">
            <w:pPr>
              <w:spacing w:after="0"/>
            </w:pPr>
          </w:p>
        </w:tc>
      </w:tr>
      <w:tr w:rsidR="00624508" w:rsidTr="007C46A2">
        <w:tc>
          <w:tcPr>
            <w:tcW w:w="5226" w:type="dxa"/>
            <w:gridSpan w:val="13"/>
            <w:vMerge w:val="restart"/>
            <w:shd w:val="clear" w:color="auto" w:fill="BDD6EE" w:themeFill="accent1" w:themeFillTint="66"/>
            <w:vAlign w:val="center"/>
          </w:tcPr>
          <w:p w:rsidR="00624508" w:rsidRDefault="00624508" w:rsidP="00D54A25">
            <w:pPr>
              <w:widowControl w:val="0"/>
              <w:spacing w:after="0"/>
              <w:rPr>
                <w:i/>
                <w:iCs/>
                <w14:ligatures w14:val="none"/>
              </w:rPr>
            </w:pPr>
            <w:r>
              <w:rPr>
                <w:sz w:val="28"/>
                <w:szCs w:val="28"/>
                <w14:shadow w14:blurRad="38100" w14:dist="19050" w14:dir="2700000" w14:sx="100000" w14:sy="100000" w14:kx="0" w14:ky="0" w14:algn="tl">
                  <w14:srgbClr w14:val="000000">
                    <w14:alpha w14:val="61000"/>
                  </w14:srgbClr>
                </w14:shadow>
                <w14:ligatures w14:val="none"/>
              </w:rPr>
              <w:t>Tutorial</w:t>
            </w:r>
            <w:r>
              <w:rPr>
                <w14:ligatures w14:val="none"/>
              </w:rPr>
              <w:t>—a formal</w:t>
            </w:r>
            <w:r w:rsidR="00352EA7">
              <w:rPr>
                <w14:ligatures w14:val="none"/>
              </w:rPr>
              <w:t xml:space="preserve"> request for a tutorial will be given a</w:t>
            </w:r>
            <w:r>
              <w:rPr>
                <w14:ligatures w14:val="none"/>
              </w:rPr>
              <w:t xml:space="preserve">nd informed that failure to attend may impact on their ability to complete or achieve the course.  </w:t>
            </w:r>
            <w:r>
              <w:rPr>
                <w:i/>
                <w:iCs/>
                <w14:ligatures w14:val="none"/>
              </w:rPr>
              <w:t xml:space="preserve">(Student </w:t>
            </w:r>
            <w:r w:rsidR="00884470">
              <w:rPr>
                <w:i/>
                <w:iCs/>
                <w14:ligatures w14:val="none"/>
              </w:rPr>
              <w:t xml:space="preserve">and tutors </w:t>
            </w:r>
            <w:r>
              <w:rPr>
                <w:i/>
                <w:iCs/>
                <w14:ligatures w14:val="none"/>
              </w:rPr>
              <w:t>may bring an external advocate with them</w:t>
            </w:r>
            <w:r w:rsidR="00884470">
              <w:rPr>
                <w:i/>
                <w:iCs/>
                <w14:ligatures w14:val="none"/>
              </w:rPr>
              <w:t>,</w:t>
            </w:r>
            <w:r>
              <w:rPr>
                <w:i/>
                <w:iCs/>
                <w14:ligatures w14:val="none"/>
              </w:rPr>
              <w:t xml:space="preserve"> for support</w:t>
            </w:r>
            <w:r w:rsidR="00884470">
              <w:rPr>
                <w:i/>
                <w:iCs/>
                <w14:ligatures w14:val="none"/>
              </w:rPr>
              <w:t xml:space="preserve"> to all meetings</w:t>
            </w:r>
            <w:r>
              <w:rPr>
                <w:i/>
                <w:iCs/>
                <w14:ligatures w14:val="none"/>
              </w:rPr>
              <w:t>)</w:t>
            </w:r>
          </w:p>
          <w:p w:rsidR="00624508" w:rsidRDefault="00624508" w:rsidP="00D54A25">
            <w:pPr>
              <w:widowControl w:val="0"/>
              <w:spacing w:after="0"/>
              <w:rPr>
                <w:b/>
                <w:bCs/>
                <w14:ligatures w14:val="none"/>
              </w:rPr>
            </w:pPr>
            <w:r>
              <w:rPr>
                <w:b/>
                <w:bCs/>
                <w14:ligatures w14:val="none"/>
              </w:rPr>
              <w:t>Action plan is agreed, identifying:</w:t>
            </w:r>
          </w:p>
          <w:p w:rsidR="00624508" w:rsidRDefault="00624508" w:rsidP="00D54A25">
            <w:pPr>
              <w:widowControl w:val="0"/>
              <w:spacing w:after="0"/>
              <w:ind w:left="280" w:hanging="280"/>
              <w:rPr>
                <w14:ligatures w14:val="none"/>
              </w:rPr>
            </w:pPr>
            <w:r>
              <w:rPr>
                <w:rFonts w:ascii="Symbol" w:hAnsi="Symbol"/>
                <w:sz w:val="24"/>
                <w:szCs w:val="24"/>
                <w:lang w:val="x-none"/>
              </w:rPr>
              <w:t></w:t>
            </w:r>
            <w:r>
              <w:t> </w:t>
            </w:r>
            <w:r>
              <w:rPr>
                <w14:ligatures w14:val="none"/>
              </w:rPr>
              <w:t>What policy has been breached/what is cause for concern</w:t>
            </w:r>
          </w:p>
          <w:p w:rsidR="00624508" w:rsidRDefault="00624508" w:rsidP="00D54A25">
            <w:pPr>
              <w:widowControl w:val="0"/>
              <w:spacing w:after="0"/>
              <w:ind w:left="280" w:hanging="280"/>
              <w:rPr>
                <w14:ligatures w14:val="none"/>
              </w:rPr>
            </w:pPr>
            <w:r>
              <w:rPr>
                <w:rFonts w:ascii="Symbol" w:hAnsi="Symbol"/>
                <w:sz w:val="24"/>
                <w:szCs w:val="24"/>
                <w:lang w:val="x-none"/>
              </w:rPr>
              <w:t></w:t>
            </w:r>
            <w:r>
              <w:t> </w:t>
            </w:r>
            <w:r>
              <w:rPr>
                <w14:ligatures w14:val="none"/>
              </w:rPr>
              <w:t>Remedial action</w:t>
            </w:r>
          </w:p>
          <w:p w:rsidR="00624508" w:rsidRPr="00624508" w:rsidRDefault="00624508" w:rsidP="00D54A25">
            <w:pPr>
              <w:widowControl w:val="0"/>
              <w:spacing w:after="0"/>
              <w:ind w:left="280" w:hanging="280"/>
              <w:rPr>
                <w14:ligatures w14:val="none"/>
              </w:rPr>
            </w:pPr>
            <w:r>
              <w:rPr>
                <w:rFonts w:ascii="Symbol" w:hAnsi="Symbol"/>
                <w:sz w:val="24"/>
                <w:szCs w:val="24"/>
                <w:lang w:val="x-none"/>
              </w:rPr>
              <w:t></w:t>
            </w:r>
            <w:r>
              <w:t> </w:t>
            </w:r>
            <w:r>
              <w:rPr>
                <w14:ligatures w14:val="none"/>
              </w:rPr>
              <w:t>Review date within one month</w:t>
            </w:r>
          </w:p>
        </w:tc>
        <w:tc>
          <w:tcPr>
            <w:tcW w:w="903" w:type="dxa"/>
            <w:gridSpan w:val="2"/>
            <w:vAlign w:val="center"/>
          </w:tcPr>
          <w:p w:rsidR="00624508" w:rsidRDefault="00624508" w:rsidP="00D54A25">
            <w:pPr>
              <w:spacing w:after="0"/>
            </w:pPr>
          </w:p>
        </w:tc>
        <w:tc>
          <w:tcPr>
            <w:tcW w:w="4219" w:type="dxa"/>
            <w:gridSpan w:val="5"/>
            <w:vMerge w:val="restart"/>
            <w:shd w:val="clear" w:color="auto" w:fill="BDD6EE" w:themeFill="accent1" w:themeFillTint="66"/>
            <w:vAlign w:val="center"/>
          </w:tcPr>
          <w:p w:rsidR="00624508" w:rsidRDefault="00624508" w:rsidP="00D54A25">
            <w:pPr>
              <w:widowControl w:val="0"/>
              <w:spacing w:after="0"/>
              <w:rPr>
                <w14:ligatures w14:val="none"/>
              </w:rPr>
            </w:pPr>
            <w:r>
              <w:rPr>
                <w:sz w:val="28"/>
                <w:szCs w:val="28"/>
                <w14:shadow w14:blurRad="38100" w14:dist="19050" w14:dir="2700000" w14:sx="100000" w14:sy="100000" w14:kx="0" w14:ky="0" w14:algn="tl">
                  <w14:srgbClr w14:val="000000">
                    <w14:alpha w14:val="61000"/>
                  </w14:srgbClr>
                </w14:shadow>
                <w14:ligatures w14:val="none"/>
              </w:rPr>
              <w:t>Review meeting 1</w:t>
            </w:r>
            <w:r>
              <w:rPr>
                <w14:ligatures w14:val="none"/>
              </w:rPr>
              <w:t>— (to be arranged at a mutually convenient time)</w:t>
            </w:r>
          </w:p>
          <w:p w:rsidR="00624508" w:rsidRDefault="00624508" w:rsidP="00D54A25">
            <w:pPr>
              <w:widowControl w:val="0"/>
              <w:spacing w:after="0"/>
              <w:rPr>
                <w14:ligatures w14:val="none"/>
              </w:rPr>
            </w:pPr>
            <w:r>
              <w:rPr>
                <w14:ligatures w14:val="none"/>
              </w:rPr>
              <w:t>Tutor and student will discuss progress, depth of understanding and acknowledgement, and look for evidence of reflection through: Journal, testimonies, personal therapy records or     supervision reports.</w:t>
            </w:r>
          </w:p>
          <w:p w:rsidR="00624508" w:rsidRPr="00624508" w:rsidRDefault="00624508" w:rsidP="00D54A25">
            <w:pPr>
              <w:widowControl w:val="0"/>
              <w:spacing w:after="0"/>
              <w:rPr>
                <w14:ligatures w14:val="none"/>
              </w:rPr>
            </w:pPr>
            <w:r>
              <w:rPr>
                <w14:ligatures w14:val="none"/>
              </w:rPr>
              <w:t xml:space="preserve">Tutor </w:t>
            </w:r>
            <w:r w:rsidR="00E97AF4">
              <w:rPr>
                <w14:ligatures w14:val="none"/>
              </w:rPr>
              <w:t xml:space="preserve">to </w:t>
            </w:r>
            <w:r>
              <w:rPr>
                <w14:ligatures w14:val="none"/>
              </w:rPr>
              <w:t>assess whether original concerns/breaches have been addressed appropriately and to a level, that reflects the level of the qualification.</w:t>
            </w:r>
          </w:p>
        </w:tc>
      </w:tr>
      <w:tr w:rsidR="00624508" w:rsidTr="007C46A2">
        <w:tc>
          <w:tcPr>
            <w:tcW w:w="5226" w:type="dxa"/>
            <w:gridSpan w:val="13"/>
            <w:vMerge/>
            <w:shd w:val="clear" w:color="auto" w:fill="BDD6EE" w:themeFill="accent1" w:themeFillTint="66"/>
            <w:vAlign w:val="center"/>
          </w:tcPr>
          <w:p w:rsidR="00624508" w:rsidRDefault="00624508" w:rsidP="00D54A25">
            <w:pPr>
              <w:spacing w:after="0"/>
            </w:pPr>
          </w:p>
        </w:tc>
        <w:tc>
          <w:tcPr>
            <w:tcW w:w="903" w:type="dxa"/>
            <w:gridSpan w:val="2"/>
            <w:vAlign w:val="center"/>
          </w:tcPr>
          <w:p w:rsidR="00624508" w:rsidRDefault="00624508" w:rsidP="00D54A25">
            <w:pPr>
              <w:spacing w:after="0"/>
            </w:pPr>
          </w:p>
        </w:tc>
        <w:tc>
          <w:tcPr>
            <w:tcW w:w="4219" w:type="dxa"/>
            <w:gridSpan w:val="5"/>
            <w:vMerge/>
            <w:shd w:val="clear" w:color="auto" w:fill="BDD6EE" w:themeFill="accent1" w:themeFillTint="66"/>
            <w:vAlign w:val="center"/>
          </w:tcPr>
          <w:p w:rsidR="00624508" w:rsidRDefault="00624508" w:rsidP="00D54A25">
            <w:pPr>
              <w:spacing w:after="0"/>
            </w:pPr>
          </w:p>
        </w:tc>
      </w:tr>
      <w:tr w:rsidR="00624508" w:rsidTr="007C46A2">
        <w:tc>
          <w:tcPr>
            <w:tcW w:w="5226" w:type="dxa"/>
            <w:gridSpan w:val="13"/>
            <w:vMerge/>
            <w:shd w:val="clear" w:color="auto" w:fill="BDD6EE" w:themeFill="accent1" w:themeFillTint="66"/>
            <w:vAlign w:val="center"/>
          </w:tcPr>
          <w:p w:rsidR="00624508" w:rsidRDefault="00624508" w:rsidP="00D54A25">
            <w:pPr>
              <w:spacing w:after="0"/>
            </w:pPr>
          </w:p>
        </w:tc>
        <w:tc>
          <w:tcPr>
            <w:tcW w:w="903" w:type="dxa"/>
            <w:gridSpan w:val="2"/>
            <w:vAlign w:val="center"/>
          </w:tcPr>
          <w:p w:rsidR="00624508" w:rsidRDefault="00624508" w:rsidP="00D54A25">
            <w:pPr>
              <w:spacing w:after="0"/>
            </w:pPr>
          </w:p>
        </w:tc>
        <w:tc>
          <w:tcPr>
            <w:tcW w:w="4219" w:type="dxa"/>
            <w:gridSpan w:val="5"/>
            <w:vMerge/>
            <w:shd w:val="clear" w:color="auto" w:fill="BDD6EE" w:themeFill="accent1" w:themeFillTint="66"/>
            <w:vAlign w:val="center"/>
          </w:tcPr>
          <w:p w:rsidR="00624508" w:rsidRDefault="00624508" w:rsidP="00D54A25">
            <w:pPr>
              <w:spacing w:after="0"/>
            </w:pPr>
          </w:p>
        </w:tc>
      </w:tr>
      <w:tr w:rsidR="00624508" w:rsidTr="007C46A2">
        <w:tc>
          <w:tcPr>
            <w:tcW w:w="5226" w:type="dxa"/>
            <w:gridSpan w:val="13"/>
            <w:vMerge/>
            <w:shd w:val="clear" w:color="auto" w:fill="BDD6EE" w:themeFill="accent1" w:themeFillTint="66"/>
            <w:vAlign w:val="center"/>
          </w:tcPr>
          <w:p w:rsidR="00624508" w:rsidRDefault="00624508" w:rsidP="00D54A25">
            <w:pPr>
              <w:spacing w:after="0"/>
            </w:pPr>
          </w:p>
        </w:tc>
        <w:tc>
          <w:tcPr>
            <w:tcW w:w="903" w:type="dxa"/>
            <w:gridSpan w:val="2"/>
            <w:vAlign w:val="center"/>
          </w:tcPr>
          <w:p w:rsidR="00624508" w:rsidRDefault="006E2095" w:rsidP="00D54A25">
            <w:pPr>
              <w:spacing w:after="0"/>
            </w:pPr>
            <w:r>
              <w:rPr>
                <w:noProof/>
                <w14:ligatures w14:val="none"/>
                <w14:cntxtAlts w14:val="0"/>
              </w:rPr>
              <mc:AlternateContent>
                <mc:Choice Requires="wps">
                  <w:drawing>
                    <wp:anchor distT="0" distB="0" distL="114300" distR="114300" simplePos="0" relativeHeight="251661312" behindDoc="0" locked="0" layoutInCell="1" allowOverlap="1" wp14:anchorId="1E9540A3" wp14:editId="5EDD8268">
                      <wp:simplePos x="0" y="0"/>
                      <wp:positionH relativeFrom="column">
                        <wp:posOffset>-76200</wp:posOffset>
                      </wp:positionH>
                      <wp:positionV relativeFrom="paragraph">
                        <wp:posOffset>33655</wp:posOffset>
                      </wp:positionV>
                      <wp:extent cx="521970" cy="365760"/>
                      <wp:effectExtent l="0" t="19050" r="30480" b="34290"/>
                      <wp:wrapNone/>
                      <wp:docPr id="2" name="Right Arrow 2"/>
                      <wp:cNvGraphicFramePr/>
                      <a:graphic xmlns:a="http://schemas.openxmlformats.org/drawingml/2006/main">
                        <a:graphicData uri="http://schemas.microsoft.com/office/word/2010/wordprocessingShape">
                          <wps:wsp>
                            <wps:cNvSpPr/>
                            <wps:spPr>
                              <a:xfrm>
                                <a:off x="0" y="0"/>
                                <a:ext cx="521970" cy="36576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ED4F95" id="Right Arrow 2" o:spid="_x0000_s1026" type="#_x0000_t13" style="position:absolute;margin-left:-6pt;margin-top:2.65pt;width:41.1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" adj="14032" fillcolor="#5b9bd5" strokecolor="#41719c" strokeweight="1pt"/>
                  </w:pict>
                </mc:Fallback>
              </mc:AlternateContent>
            </w:r>
          </w:p>
        </w:tc>
        <w:tc>
          <w:tcPr>
            <w:tcW w:w="4219" w:type="dxa"/>
            <w:gridSpan w:val="5"/>
            <w:vMerge/>
            <w:shd w:val="clear" w:color="auto" w:fill="BDD6EE" w:themeFill="accent1" w:themeFillTint="66"/>
            <w:vAlign w:val="center"/>
          </w:tcPr>
          <w:p w:rsidR="00624508" w:rsidRPr="00624508" w:rsidRDefault="00624508" w:rsidP="00D54A25">
            <w:pPr>
              <w:widowControl w:val="0"/>
              <w:spacing w:after="0"/>
              <w:rPr>
                <w14:ligatures w14:val="none"/>
              </w:rPr>
            </w:pPr>
          </w:p>
        </w:tc>
      </w:tr>
      <w:tr w:rsidR="00624508" w:rsidTr="007C46A2">
        <w:tc>
          <w:tcPr>
            <w:tcW w:w="5226" w:type="dxa"/>
            <w:gridSpan w:val="13"/>
            <w:vMerge/>
            <w:shd w:val="clear" w:color="auto" w:fill="BDD6EE" w:themeFill="accent1" w:themeFillTint="66"/>
            <w:vAlign w:val="center"/>
          </w:tcPr>
          <w:p w:rsidR="00624508" w:rsidRDefault="00624508" w:rsidP="00D54A25">
            <w:pPr>
              <w:spacing w:after="0"/>
            </w:pPr>
          </w:p>
        </w:tc>
        <w:tc>
          <w:tcPr>
            <w:tcW w:w="903" w:type="dxa"/>
            <w:gridSpan w:val="2"/>
            <w:vAlign w:val="center"/>
          </w:tcPr>
          <w:p w:rsidR="00624508" w:rsidRDefault="00624508" w:rsidP="00D54A25">
            <w:pPr>
              <w:spacing w:after="0"/>
            </w:pPr>
          </w:p>
        </w:tc>
        <w:tc>
          <w:tcPr>
            <w:tcW w:w="4219" w:type="dxa"/>
            <w:gridSpan w:val="5"/>
            <w:vMerge/>
            <w:shd w:val="clear" w:color="auto" w:fill="BDD6EE" w:themeFill="accent1" w:themeFillTint="66"/>
            <w:vAlign w:val="center"/>
          </w:tcPr>
          <w:p w:rsidR="00624508" w:rsidRDefault="00624508" w:rsidP="00D54A25">
            <w:pPr>
              <w:spacing w:after="0"/>
            </w:pPr>
          </w:p>
        </w:tc>
      </w:tr>
      <w:tr w:rsidR="00624508" w:rsidTr="007C46A2">
        <w:tc>
          <w:tcPr>
            <w:tcW w:w="5226" w:type="dxa"/>
            <w:gridSpan w:val="13"/>
            <w:vMerge/>
            <w:shd w:val="clear" w:color="auto" w:fill="BDD6EE" w:themeFill="accent1" w:themeFillTint="66"/>
            <w:vAlign w:val="center"/>
          </w:tcPr>
          <w:p w:rsidR="00624508" w:rsidRDefault="00624508" w:rsidP="00D54A25">
            <w:pPr>
              <w:spacing w:after="0"/>
            </w:pPr>
          </w:p>
        </w:tc>
        <w:tc>
          <w:tcPr>
            <w:tcW w:w="903" w:type="dxa"/>
            <w:gridSpan w:val="2"/>
            <w:vAlign w:val="center"/>
          </w:tcPr>
          <w:p w:rsidR="00624508" w:rsidRDefault="00624508" w:rsidP="00D54A25">
            <w:pPr>
              <w:spacing w:after="0"/>
            </w:pPr>
          </w:p>
        </w:tc>
        <w:tc>
          <w:tcPr>
            <w:tcW w:w="4219" w:type="dxa"/>
            <w:gridSpan w:val="5"/>
            <w:vMerge/>
            <w:shd w:val="clear" w:color="auto" w:fill="BDD6EE" w:themeFill="accent1" w:themeFillTint="66"/>
            <w:vAlign w:val="center"/>
          </w:tcPr>
          <w:p w:rsidR="00624508" w:rsidRDefault="00624508" w:rsidP="00D54A25">
            <w:pPr>
              <w:spacing w:after="0"/>
            </w:pPr>
          </w:p>
        </w:tc>
      </w:tr>
      <w:tr w:rsidR="00624508" w:rsidTr="007C46A2">
        <w:tc>
          <w:tcPr>
            <w:tcW w:w="5226" w:type="dxa"/>
            <w:gridSpan w:val="13"/>
            <w:vMerge/>
            <w:shd w:val="clear" w:color="auto" w:fill="BDD6EE" w:themeFill="accent1" w:themeFillTint="66"/>
            <w:vAlign w:val="center"/>
          </w:tcPr>
          <w:p w:rsidR="00624508" w:rsidRDefault="00624508" w:rsidP="00D54A25">
            <w:pPr>
              <w:spacing w:after="0"/>
            </w:pPr>
          </w:p>
        </w:tc>
        <w:tc>
          <w:tcPr>
            <w:tcW w:w="903" w:type="dxa"/>
            <w:gridSpan w:val="2"/>
            <w:vAlign w:val="center"/>
          </w:tcPr>
          <w:p w:rsidR="00624508" w:rsidRDefault="00624508" w:rsidP="00D54A25">
            <w:pPr>
              <w:spacing w:after="0"/>
            </w:pPr>
          </w:p>
        </w:tc>
        <w:tc>
          <w:tcPr>
            <w:tcW w:w="4219" w:type="dxa"/>
            <w:gridSpan w:val="5"/>
            <w:vMerge/>
            <w:shd w:val="clear" w:color="auto" w:fill="BDD6EE" w:themeFill="accent1" w:themeFillTint="66"/>
            <w:vAlign w:val="center"/>
          </w:tcPr>
          <w:p w:rsidR="00624508" w:rsidRDefault="00624508" w:rsidP="00D54A25">
            <w:pPr>
              <w:spacing w:after="0"/>
            </w:pPr>
          </w:p>
        </w:tc>
      </w:tr>
      <w:tr w:rsidR="00624508" w:rsidTr="007C46A2">
        <w:tc>
          <w:tcPr>
            <w:tcW w:w="1612" w:type="dxa"/>
            <w:gridSpan w:val="2"/>
            <w:vAlign w:val="center"/>
          </w:tcPr>
          <w:p w:rsidR="00624508" w:rsidRDefault="00624508" w:rsidP="00D54A25">
            <w:pPr>
              <w:spacing w:after="0"/>
            </w:pPr>
          </w:p>
        </w:tc>
        <w:tc>
          <w:tcPr>
            <w:tcW w:w="898" w:type="dxa"/>
            <w:gridSpan w:val="2"/>
            <w:vAlign w:val="center"/>
          </w:tcPr>
          <w:p w:rsidR="00624508" w:rsidRDefault="00624508" w:rsidP="00D54A25">
            <w:pPr>
              <w:spacing w:after="0"/>
            </w:pPr>
          </w:p>
        </w:tc>
        <w:tc>
          <w:tcPr>
            <w:tcW w:w="899" w:type="dxa"/>
            <w:gridSpan w:val="3"/>
            <w:vAlign w:val="center"/>
          </w:tcPr>
          <w:p w:rsidR="00624508" w:rsidRDefault="00624508" w:rsidP="00D54A25">
            <w:pPr>
              <w:spacing w:after="0"/>
            </w:pPr>
          </w:p>
          <w:p w:rsidR="00297EEE" w:rsidRDefault="00297EEE" w:rsidP="00D54A25">
            <w:pPr>
              <w:spacing w:after="0"/>
            </w:pPr>
          </w:p>
        </w:tc>
        <w:tc>
          <w:tcPr>
            <w:tcW w:w="906" w:type="dxa"/>
            <w:gridSpan w:val="3"/>
            <w:vAlign w:val="center"/>
          </w:tcPr>
          <w:p w:rsidR="00624508" w:rsidRDefault="00624508" w:rsidP="00D54A25">
            <w:pPr>
              <w:spacing w:after="0"/>
            </w:pPr>
          </w:p>
        </w:tc>
        <w:tc>
          <w:tcPr>
            <w:tcW w:w="911" w:type="dxa"/>
            <w:gridSpan w:val="3"/>
            <w:vAlign w:val="center"/>
          </w:tcPr>
          <w:p w:rsidR="00624508" w:rsidRDefault="00624508" w:rsidP="00D54A25">
            <w:pPr>
              <w:spacing w:after="0"/>
            </w:pPr>
          </w:p>
        </w:tc>
        <w:tc>
          <w:tcPr>
            <w:tcW w:w="903" w:type="dxa"/>
            <w:gridSpan w:val="2"/>
            <w:vAlign w:val="center"/>
          </w:tcPr>
          <w:p w:rsidR="00624508" w:rsidRDefault="00624508" w:rsidP="00D54A25">
            <w:pPr>
              <w:spacing w:after="0"/>
            </w:pPr>
          </w:p>
        </w:tc>
        <w:tc>
          <w:tcPr>
            <w:tcW w:w="4219" w:type="dxa"/>
            <w:gridSpan w:val="5"/>
            <w:vMerge/>
            <w:shd w:val="clear" w:color="auto" w:fill="BDD6EE" w:themeFill="accent1" w:themeFillTint="66"/>
            <w:vAlign w:val="center"/>
          </w:tcPr>
          <w:p w:rsidR="00624508" w:rsidRDefault="00624508" w:rsidP="00D54A25">
            <w:pPr>
              <w:spacing w:after="0"/>
            </w:pPr>
          </w:p>
        </w:tc>
      </w:tr>
      <w:tr w:rsidR="00A378D2" w:rsidTr="007C46A2">
        <w:tc>
          <w:tcPr>
            <w:tcW w:w="5226" w:type="dxa"/>
            <w:gridSpan w:val="13"/>
            <w:vMerge w:val="restart"/>
            <w:shd w:val="clear" w:color="auto" w:fill="BDD6EE" w:themeFill="accent1" w:themeFillTint="66"/>
            <w:vAlign w:val="center"/>
          </w:tcPr>
          <w:p w:rsidR="00A378D2" w:rsidRDefault="00A378D2" w:rsidP="00A378D2">
            <w:pPr>
              <w:spacing w:after="0" w:line="286" w:lineRule="auto"/>
            </w:pPr>
            <w:r>
              <w:rPr>
                <w14:ligatures w14:val="none"/>
              </w:rPr>
              <w:t xml:space="preserve">If </w:t>
            </w:r>
            <w:r>
              <w:rPr>
                <w:i/>
                <w:iCs/>
                <w14:ligatures w14:val="none"/>
              </w:rPr>
              <w:t>i</w:t>
            </w:r>
            <w:r>
              <w:rPr>
                <w:b/>
                <w:bCs/>
                <w:i/>
                <w:iCs/>
                <w14:ligatures w14:val="none"/>
              </w:rPr>
              <w:t xml:space="preserve">nsufficient </w:t>
            </w:r>
            <w:r>
              <w:rPr>
                <w14:ligatures w14:val="none"/>
              </w:rPr>
              <w:t>progress has been made, or there is still evidence of contraindications, a further action plan will be agreed and reviewed within 6 weeks</w:t>
            </w:r>
            <w:r w:rsidR="00352EA7">
              <w:rPr>
                <w14:ligatures w14:val="none"/>
              </w:rPr>
              <w:t>, or enrolment be terminated</w:t>
            </w:r>
            <w:r>
              <w:rPr>
                <w14:ligatures w14:val="none"/>
              </w:rPr>
              <w:t>.</w:t>
            </w:r>
          </w:p>
        </w:tc>
        <w:tc>
          <w:tcPr>
            <w:tcW w:w="903" w:type="dxa"/>
            <w:gridSpan w:val="2"/>
            <w:vAlign w:val="center"/>
          </w:tcPr>
          <w:p w:rsidR="00A378D2" w:rsidRPr="00624508" w:rsidRDefault="00A378D2" w:rsidP="00A378D2">
            <w:pPr>
              <w:widowControl w:val="0"/>
              <w:spacing w:after="0"/>
              <w:rPr>
                <w14:ligatures w14:val="none"/>
              </w:rPr>
            </w:pPr>
            <w:r>
              <w:rPr>
                <w14:ligatures w14:val="none"/>
              </w:rPr>
              <w:t xml:space="preserve"> </w:t>
            </w:r>
          </w:p>
        </w:tc>
        <w:tc>
          <w:tcPr>
            <w:tcW w:w="902" w:type="dxa"/>
            <w:vAlign w:val="center"/>
          </w:tcPr>
          <w:p w:rsidR="00A378D2" w:rsidRPr="00624508" w:rsidRDefault="008B53E5" w:rsidP="00A378D2">
            <w:pPr>
              <w:widowControl w:val="0"/>
              <w:spacing w:after="0"/>
              <w:rPr>
                <w14:ligatures w14:val="none"/>
              </w:rPr>
            </w:pPr>
            <w:r>
              <w:rPr>
                <w:noProof/>
                <w14:ligatures w14:val="none"/>
                <w14:cntxtAlts w14:val="0"/>
              </w:rPr>
              <mc:AlternateContent>
                <mc:Choice Requires="wps">
                  <w:drawing>
                    <wp:anchor distT="0" distB="0" distL="114300" distR="114300" simplePos="0" relativeHeight="251703296" behindDoc="0" locked="0" layoutInCell="1" allowOverlap="1" wp14:anchorId="4D6EC8F4" wp14:editId="2E201EFE">
                      <wp:simplePos x="0" y="0"/>
                      <wp:positionH relativeFrom="column">
                        <wp:posOffset>-553085</wp:posOffset>
                      </wp:positionH>
                      <wp:positionV relativeFrom="paragraph">
                        <wp:posOffset>-78740</wp:posOffset>
                      </wp:positionV>
                      <wp:extent cx="562610" cy="695960"/>
                      <wp:effectExtent l="28575" t="0" r="18415" b="37465"/>
                      <wp:wrapNone/>
                      <wp:docPr id="17" name="Bent-Up Arrow 17"/>
                      <wp:cNvGraphicFramePr/>
                      <a:graphic xmlns:a="http://schemas.openxmlformats.org/drawingml/2006/main">
                        <a:graphicData uri="http://schemas.microsoft.com/office/word/2010/wordprocessingShape">
                          <wps:wsp>
                            <wps:cNvSpPr/>
                            <wps:spPr>
                              <a:xfrm rot="5400000" flipV="1">
                                <a:off x="0" y="0"/>
                                <a:ext cx="562610" cy="695960"/>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5B2B5" id="Bent-Up Arrow 17" o:spid="_x0000_s1026" style="position:absolute;margin-left:-43.55pt;margin-top:-6.2pt;width:44.3pt;height:54.8pt;rotation:-90;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2610,695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" path="m,555308r351631,l351631,140653r-70326,l421958,,562610,140653r-70326,l492284,695960,,695960,,555308xe" fillcolor="#5b9bd5 [3204]" strokecolor="#1f4d78 [1604]" strokeweight="1pt">
                      <v:stroke joinstyle="miter"/>
                      <v:path arrowok="t" o:connecttype="custom" o:connectlocs="0,555308;351631,555308;351631,140653;281305,140653;421958,0;562610,140653;492284,140653;492284,695960;0,695960;0,555308" o:connectangles="0,0,0,0,0,0,0,0,0,0"/>
                    </v:shape>
                  </w:pict>
                </mc:Fallback>
              </mc:AlternateContent>
            </w:r>
          </w:p>
        </w:tc>
        <w:tc>
          <w:tcPr>
            <w:tcW w:w="901" w:type="dxa"/>
            <w:gridSpan w:val="2"/>
            <w:vAlign w:val="center"/>
          </w:tcPr>
          <w:p w:rsidR="00A378D2" w:rsidRPr="00624508" w:rsidRDefault="00A378D2" w:rsidP="00A378D2">
            <w:pPr>
              <w:widowControl w:val="0"/>
              <w:spacing w:after="0"/>
              <w:rPr>
                <w14:ligatures w14:val="none"/>
              </w:rPr>
            </w:pPr>
          </w:p>
        </w:tc>
        <w:tc>
          <w:tcPr>
            <w:tcW w:w="901" w:type="dxa"/>
            <w:vAlign w:val="center"/>
          </w:tcPr>
          <w:p w:rsidR="00A378D2" w:rsidRPr="00624508" w:rsidRDefault="00352EA7" w:rsidP="00A378D2">
            <w:pPr>
              <w:widowControl w:val="0"/>
              <w:spacing w:after="0"/>
              <w:rPr>
                <w14:ligatures w14:val="none"/>
              </w:rPr>
            </w:pPr>
            <w:r>
              <w:rPr>
                <w:noProof/>
                <w14:ligatures w14:val="none"/>
                <w14:cntxtAlts w14:val="0"/>
              </w:rPr>
              <mc:AlternateContent>
                <mc:Choice Requires="wps">
                  <w:drawing>
                    <wp:anchor distT="0" distB="0" distL="114300" distR="114300" simplePos="0" relativeHeight="251696128" behindDoc="0" locked="0" layoutInCell="1" allowOverlap="1" wp14:anchorId="4D7D46FD" wp14:editId="5A1925E9">
                      <wp:simplePos x="0" y="0"/>
                      <wp:positionH relativeFrom="column">
                        <wp:posOffset>219075</wp:posOffset>
                      </wp:positionH>
                      <wp:positionV relativeFrom="paragraph">
                        <wp:posOffset>35560</wp:posOffset>
                      </wp:positionV>
                      <wp:extent cx="312420" cy="297180"/>
                      <wp:effectExtent l="26670" t="0" r="38100" b="38100"/>
                      <wp:wrapNone/>
                      <wp:docPr id="7" name="Right Arrow 7"/>
                      <wp:cNvGraphicFramePr/>
                      <a:graphic xmlns:a="http://schemas.openxmlformats.org/drawingml/2006/main">
                        <a:graphicData uri="http://schemas.microsoft.com/office/word/2010/wordprocessingShape">
                          <wps:wsp>
                            <wps:cNvSpPr/>
                            <wps:spPr>
                              <a:xfrm rot="16200000" flipH="1">
                                <a:off x="0" y="0"/>
                                <a:ext cx="312420" cy="297180"/>
                              </a:xfrm>
                              <a:prstGeom prst="rightArrow">
                                <a:avLst>
                                  <a:gd name="adj1" fmla="val 50000"/>
                                  <a:gd name="adj2" fmla="val 46552"/>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D7031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margin-left:17.25pt;margin-top:2.8pt;width:24.6pt;height:23.4pt;rotation:90;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" adj="12035" fillcolor="#5b9bd5" strokecolor="#41719c" strokeweight="1pt"/>
                  </w:pict>
                </mc:Fallback>
              </mc:AlternateContent>
            </w:r>
          </w:p>
        </w:tc>
        <w:tc>
          <w:tcPr>
            <w:tcW w:w="1515" w:type="dxa"/>
            <w:vAlign w:val="center"/>
          </w:tcPr>
          <w:p w:rsidR="00A378D2" w:rsidRDefault="00A378D2" w:rsidP="00A378D2">
            <w:pPr>
              <w:widowControl w:val="0"/>
              <w:spacing w:after="0"/>
              <w:rPr>
                <w14:ligatures w14:val="none"/>
              </w:rPr>
            </w:pPr>
          </w:p>
          <w:p w:rsidR="00352EA7" w:rsidRPr="00624508" w:rsidRDefault="00352EA7" w:rsidP="00A378D2">
            <w:pPr>
              <w:widowControl w:val="0"/>
              <w:spacing w:after="0"/>
              <w:rPr>
                <w14:ligatures w14:val="none"/>
              </w:rPr>
            </w:pPr>
          </w:p>
        </w:tc>
      </w:tr>
      <w:tr w:rsidR="00A378D2" w:rsidTr="007C46A2">
        <w:tc>
          <w:tcPr>
            <w:tcW w:w="5226" w:type="dxa"/>
            <w:gridSpan w:val="13"/>
            <w:vMerge/>
            <w:shd w:val="clear" w:color="auto" w:fill="BDD6EE" w:themeFill="accent1" w:themeFillTint="66"/>
            <w:vAlign w:val="center"/>
          </w:tcPr>
          <w:p w:rsidR="00A378D2" w:rsidRDefault="00A378D2" w:rsidP="00D54A25">
            <w:pPr>
              <w:spacing w:after="0" w:line="286" w:lineRule="auto"/>
            </w:pPr>
          </w:p>
        </w:tc>
        <w:tc>
          <w:tcPr>
            <w:tcW w:w="903" w:type="dxa"/>
            <w:gridSpan w:val="2"/>
            <w:shd w:val="clear" w:color="auto" w:fill="FFFFFF" w:themeFill="background1"/>
            <w:vAlign w:val="center"/>
          </w:tcPr>
          <w:p w:rsidR="00A378D2" w:rsidRDefault="00A378D2" w:rsidP="00D54A25">
            <w:pPr>
              <w:spacing w:after="0" w:line="286" w:lineRule="auto"/>
            </w:pPr>
          </w:p>
        </w:tc>
        <w:tc>
          <w:tcPr>
            <w:tcW w:w="902" w:type="dxa"/>
            <w:vAlign w:val="center"/>
          </w:tcPr>
          <w:p w:rsidR="00A378D2" w:rsidRDefault="00A378D2" w:rsidP="00D54A25">
            <w:pPr>
              <w:spacing w:after="0"/>
            </w:pPr>
          </w:p>
        </w:tc>
        <w:tc>
          <w:tcPr>
            <w:tcW w:w="3317" w:type="dxa"/>
            <w:gridSpan w:val="4"/>
            <w:vMerge w:val="restart"/>
            <w:shd w:val="clear" w:color="auto" w:fill="BDD6EE" w:themeFill="accent1" w:themeFillTint="66"/>
            <w:vAlign w:val="center"/>
          </w:tcPr>
          <w:p w:rsidR="00A378D2" w:rsidRDefault="00A378D2" w:rsidP="00D21605">
            <w:pPr>
              <w:spacing w:after="0" w:line="286" w:lineRule="auto"/>
            </w:pPr>
            <w:r>
              <w:rPr>
                <w14:ligatures w14:val="none"/>
              </w:rPr>
              <w:t xml:space="preserve">If </w:t>
            </w:r>
            <w:r>
              <w:rPr>
                <w:b/>
                <w:bCs/>
                <w:i/>
                <w:iCs/>
                <w14:ligatures w14:val="none"/>
              </w:rPr>
              <w:t xml:space="preserve">sufficient </w:t>
            </w:r>
            <w:r>
              <w:rPr>
                <w14:ligatures w14:val="none"/>
              </w:rPr>
              <w:t>progress has been made, there will be no further action, and    studies can continue as originally agreed, in the learners’ contracts.</w:t>
            </w:r>
          </w:p>
        </w:tc>
      </w:tr>
      <w:tr w:rsidR="00A378D2" w:rsidTr="007C46A2">
        <w:tc>
          <w:tcPr>
            <w:tcW w:w="5226" w:type="dxa"/>
            <w:gridSpan w:val="13"/>
            <w:vMerge/>
            <w:shd w:val="clear" w:color="auto" w:fill="BDD6EE" w:themeFill="accent1" w:themeFillTint="66"/>
            <w:vAlign w:val="center"/>
          </w:tcPr>
          <w:p w:rsidR="00A378D2" w:rsidRDefault="00A378D2" w:rsidP="00D54A25">
            <w:pPr>
              <w:spacing w:after="0"/>
            </w:pPr>
          </w:p>
        </w:tc>
        <w:tc>
          <w:tcPr>
            <w:tcW w:w="903" w:type="dxa"/>
            <w:gridSpan w:val="2"/>
            <w:shd w:val="clear" w:color="auto" w:fill="FFFFFF" w:themeFill="background1"/>
            <w:vAlign w:val="center"/>
          </w:tcPr>
          <w:p w:rsidR="00A378D2" w:rsidRDefault="00A378D2" w:rsidP="00D54A25">
            <w:pPr>
              <w:spacing w:after="0"/>
            </w:pPr>
          </w:p>
        </w:tc>
        <w:tc>
          <w:tcPr>
            <w:tcW w:w="902" w:type="dxa"/>
            <w:vAlign w:val="center"/>
          </w:tcPr>
          <w:p w:rsidR="00A378D2" w:rsidRDefault="00A378D2" w:rsidP="00D54A25">
            <w:pPr>
              <w:spacing w:after="0"/>
            </w:pPr>
          </w:p>
        </w:tc>
        <w:tc>
          <w:tcPr>
            <w:tcW w:w="3317" w:type="dxa"/>
            <w:gridSpan w:val="4"/>
            <w:vMerge/>
            <w:shd w:val="clear" w:color="auto" w:fill="BDD6EE" w:themeFill="accent1" w:themeFillTint="66"/>
            <w:vAlign w:val="center"/>
          </w:tcPr>
          <w:p w:rsidR="00A378D2" w:rsidRDefault="00A378D2" w:rsidP="00D54A25">
            <w:pPr>
              <w:spacing w:after="0"/>
            </w:pPr>
          </w:p>
        </w:tc>
      </w:tr>
      <w:tr w:rsidR="00A378D2" w:rsidTr="007C46A2">
        <w:trPr>
          <w:trHeight w:val="282"/>
        </w:trPr>
        <w:tc>
          <w:tcPr>
            <w:tcW w:w="875" w:type="dxa"/>
            <w:vAlign w:val="center"/>
          </w:tcPr>
          <w:p w:rsidR="00A378D2" w:rsidRDefault="00A378D2" w:rsidP="00D54A25">
            <w:pPr>
              <w:spacing w:after="0"/>
            </w:pPr>
          </w:p>
        </w:tc>
        <w:tc>
          <w:tcPr>
            <w:tcW w:w="874" w:type="dxa"/>
            <w:gridSpan w:val="2"/>
            <w:vAlign w:val="center"/>
          </w:tcPr>
          <w:p w:rsidR="00A378D2" w:rsidRDefault="00A378D2" w:rsidP="00D54A25">
            <w:pPr>
              <w:spacing w:after="0"/>
            </w:pPr>
          </w:p>
        </w:tc>
        <w:tc>
          <w:tcPr>
            <w:tcW w:w="875" w:type="dxa"/>
            <w:gridSpan w:val="3"/>
            <w:vAlign w:val="center"/>
          </w:tcPr>
          <w:p w:rsidR="00A378D2" w:rsidRDefault="00352EA7" w:rsidP="00D54A25">
            <w:pPr>
              <w:spacing w:after="0"/>
            </w:pPr>
            <w:r>
              <w:rPr>
                <w:noProof/>
                <w14:ligatures w14:val="none"/>
                <w14:cntxtAlts w14:val="0"/>
              </w:rPr>
              <mc:AlternateContent>
                <mc:Choice Requires="wps">
                  <w:drawing>
                    <wp:anchor distT="0" distB="0" distL="114300" distR="114300" simplePos="0" relativeHeight="251706368" behindDoc="0" locked="0" layoutInCell="1" allowOverlap="1" wp14:anchorId="68447E95" wp14:editId="26B911DE">
                      <wp:simplePos x="0" y="0"/>
                      <wp:positionH relativeFrom="column">
                        <wp:posOffset>-11430</wp:posOffset>
                      </wp:positionH>
                      <wp:positionV relativeFrom="paragraph">
                        <wp:posOffset>42545</wp:posOffset>
                      </wp:positionV>
                      <wp:extent cx="335915" cy="297180"/>
                      <wp:effectExtent l="19368" t="0" r="45402" b="45403"/>
                      <wp:wrapNone/>
                      <wp:docPr id="9" name="Right Arrow 9"/>
                      <wp:cNvGraphicFramePr/>
                      <a:graphic xmlns:a="http://schemas.openxmlformats.org/drawingml/2006/main">
                        <a:graphicData uri="http://schemas.microsoft.com/office/word/2010/wordprocessingShape">
                          <wps:wsp>
                            <wps:cNvSpPr/>
                            <wps:spPr>
                              <a:xfrm rot="16200000" flipH="1">
                                <a:off x="0" y="0"/>
                                <a:ext cx="335915" cy="29718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55BED" id="Right Arrow 9" o:spid="_x0000_s1026" type="#_x0000_t13" style="position:absolute;margin-left:-.9pt;margin-top:3.35pt;width:26.45pt;height:23.4pt;rotation:90;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" adj="12045" fillcolor="#5b9bd5" strokecolor="#41719c" strokeweight="1pt"/>
                  </w:pict>
                </mc:Fallback>
              </mc:AlternateContent>
            </w:r>
          </w:p>
        </w:tc>
        <w:tc>
          <w:tcPr>
            <w:tcW w:w="876" w:type="dxa"/>
            <w:gridSpan w:val="3"/>
            <w:vAlign w:val="center"/>
          </w:tcPr>
          <w:p w:rsidR="00A378D2" w:rsidRDefault="00A378D2" w:rsidP="00D54A25">
            <w:pPr>
              <w:spacing w:after="0"/>
            </w:pPr>
          </w:p>
          <w:p w:rsidR="00352EA7" w:rsidRDefault="00352EA7" w:rsidP="00D54A25">
            <w:pPr>
              <w:spacing w:after="0"/>
            </w:pPr>
          </w:p>
        </w:tc>
        <w:tc>
          <w:tcPr>
            <w:tcW w:w="877" w:type="dxa"/>
            <w:gridSpan w:val="3"/>
            <w:vAlign w:val="center"/>
          </w:tcPr>
          <w:p w:rsidR="00A378D2" w:rsidRDefault="00A378D2" w:rsidP="00D54A25">
            <w:pPr>
              <w:spacing w:after="0"/>
            </w:pPr>
          </w:p>
        </w:tc>
        <w:tc>
          <w:tcPr>
            <w:tcW w:w="877" w:type="dxa"/>
            <w:gridSpan w:val="2"/>
            <w:vAlign w:val="center"/>
          </w:tcPr>
          <w:p w:rsidR="00A378D2" w:rsidRDefault="00A378D2" w:rsidP="00D54A25">
            <w:pPr>
              <w:spacing w:after="0"/>
            </w:pPr>
          </w:p>
        </w:tc>
        <w:tc>
          <w:tcPr>
            <w:tcW w:w="875" w:type="dxa"/>
            <w:vAlign w:val="center"/>
          </w:tcPr>
          <w:p w:rsidR="00A378D2" w:rsidRDefault="00A378D2" w:rsidP="00D54A25">
            <w:pPr>
              <w:spacing w:after="0"/>
            </w:pPr>
          </w:p>
        </w:tc>
        <w:tc>
          <w:tcPr>
            <w:tcW w:w="902" w:type="dxa"/>
            <w:vAlign w:val="center"/>
          </w:tcPr>
          <w:p w:rsidR="00A378D2" w:rsidRDefault="00A378D2" w:rsidP="00D54A25">
            <w:pPr>
              <w:spacing w:after="0"/>
            </w:pPr>
          </w:p>
        </w:tc>
        <w:tc>
          <w:tcPr>
            <w:tcW w:w="3317" w:type="dxa"/>
            <w:gridSpan w:val="4"/>
            <w:vMerge/>
            <w:shd w:val="clear" w:color="auto" w:fill="BDD6EE" w:themeFill="accent1" w:themeFillTint="66"/>
            <w:vAlign w:val="center"/>
          </w:tcPr>
          <w:p w:rsidR="00A378D2" w:rsidRDefault="00A378D2" w:rsidP="00D54A25">
            <w:pPr>
              <w:spacing w:after="0"/>
            </w:pPr>
          </w:p>
        </w:tc>
      </w:tr>
      <w:tr w:rsidR="00A378D2" w:rsidTr="007C46A2">
        <w:trPr>
          <w:trHeight w:val="282"/>
        </w:trPr>
        <w:tc>
          <w:tcPr>
            <w:tcW w:w="4377" w:type="dxa"/>
            <w:gridSpan w:val="12"/>
            <w:vMerge w:val="restart"/>
            <w:shd w:val="clear" w:color="auto" w:fill="BDD6EE" w:themeFill="accent1" w:themeFillTint="66"/>
            <w:vAlign w:val="center"/>
          </w:tcPr>
          <w:p w:rsidR="00A378D2" w:rsidRDefault="00A378D2" w:rsidP="00D54A25">
            <w:pPr>
              <w:spacing w:after="0"/>
              <w:rPr>
                <w:noProof/>
                <w14:ligatures w14:val="none"/>
                <w14:cntxtAlts w14:val="0"/>
              </w:rPr>
            </w:pPr>
            <w:r>
              <w:rPr>
                <w:sz w:val="28"/>
                <w:szCs w:val="28"/>
                <w14:shadow w14:blurRad="38100" w14:dist="19050" w14:dir="2700000" w14:sx="100000" w14:sy="100000" w14:kx="0" w14:ky="0" w14:algn="tl">
                  <w14:srgbClr w14:val="000000">
                    <w14:alpha w14:val="61000"/>
                  </w14:srgbClr>
                </w14:shadow>
                <w14:ligatures w14:val="none"/>
              </w:rPr>
              <w:t>Review meeting 2</w:t>
            </w:r>
            <w:r>
              <w:rPr>
                <w14:ligatures w14:val="none"/>
              </w:rPr>
              <w:t xml:space="preserve">— (to be arranged at a mutually convenient time). Tutor and student will discuss progress, depth of understanding and acknowledgement, and look for evidence of reflection </w:t>
            </w:r>
            <w:proofErr w:type="gramStart"/>
            <w:r>
              <w:rPr>
                <w14:ligatures w14:val="none"/>
              </w:rPr>
              <w:t>through:</w:t>
            </w:r>
            <w:proofErr w:type="gramEnd"/>
            <w:r>
              <w:rPr>
                <w14:ligatures w14:val="none"/>
              </w:rPr>
              <w:t xml:space="preserve"> journal, testimonies, personal therapy record or supervisor reports.</w:t>
            </w:r>
          </w:p>
        </w:tc>
        <w:tc>
          <w:tcPr>
            <w:tcW w:w="877" w:type="dxa"/>
            <w:gridSpan w:val="2"/>
            <w:vAlign w:val="center"/>
          </w:tcPr>
          <w:p w:rsidR="00A378D2" w:rsidRDefault="00A378D2" w:rsidP="00D54A25">
            <w:pPr>
              <w:spacing w:after="0"/>
              <w:rPr>
                <w:noProof/>
                <w14:ligatures w14:val="none"/>
                <w14:cntxtAlts w14:val="0"/>
              </w:rPr>
            </w:pPr>
          </w:p>
        </w:tc>
        <w:tc>
          <w:tcPr>
            <w:tcW w:w="875" w:type="dxa"/>
            <w:vAlign w:val="center"/>
          </w:tcPr>
          <w:p w:rsidR="00A378D2" w:rsidRDefault="00A378D2" w:rsidP="00D54A25">
            <w:pPr>
              <w:spacing w:after="0"/>
              <w:rPr>
                <w:noProof/>
                <w14:ligatures w14:val="none"/>
                <w14:cntxtAlts w14:val="0"/>
              </w:rPr>
            </w:pPr>
          </w:p>
        </w:tc>
        <w:tc>
          <w:tcPr>
            <w:tcW w:w="902" w:type="dxa"/>
            <w:vAlign w:val="center"/>
          </w:tcPr>
          <w:p w:rsidR="00A378D2" w:rsidRDefault="00A378D2" w:rsidP="00D54A25">
            <w:pPr>
              <w:spacing w:after="0"/>
              <w:rPr>
                <w:noProof/>
                <w14:ligatures w14:val="none"/>
                <w14:cntxtAlts w14:val="0"/>
              </w:rPr>
            </w:pPr>
          </w:p>
        </w:tc>
        <w:tc>
          <w:tcPr>
            <w:tcW w:w="3317" w:type="dxa"/>
            <w:gridSpan w:val="4"/>
            <w:vMerge/>
            <w:shd w:val="clear" w:color="auto" w:fill="BDD6EE" w:themeFill="accent1" w:themeFillTint="66"/>
            <w:vAlign w:val="center"/>
          </w:tcPr>
          <w:p w:rsidR="00A378D2" w:rsidRDefault="00A378D2" w:rsidP="00D54A25">
            <w:pPr>
              <w:spacing w:after="0"/>
            </w:pPr>
          </w:p>
        </w:tc>
      </w:tr>
      <w:tr w:rsidR="00A378D2" w:rsidTr="007C46A2">
        <w:tc>
          <w:tcPr>
            <w:tcW w:w="4377" w:type="dxa"/>
            <w:gridSpan w:val="12"/>
            <w:vMerge/>
            <w:shd w:val="clear" w:color="auto" w:fill="BDD6EE" w:themeFill="accent1" w:themeFillTint="66"/>
            <w:vAlign w:val="center"/>
          </w:tcPr>
          <w:p w:rsidR="00A378D2" w:rsidRPr="00E87619" w:rsidRDefault="00A378D2" w:rsidP="00D54A25">
            <w:pPr>
              <w:widowControl w:val="0"/>
              <w:spacing w:after="0" w:line="283" w:lineRule="auto"/>
              <w:rPr>
                <w14:ligatures w14:val="none"/>
              </w:rPr>
            </w:pPr>
          </w:p>
        </w:tc>
        <w:tc>
          <w:tcPr>
            <w:tcW w:w="849" w:type="dxa"/>
            <w:vAlign w:val="center"/>
          </w:tcPr>
          <w:p w:rsidR="00A378D2" w:rsidRDefault="00875DE7" w:rsidP="00D54A25">
            <w:pPr>
              <w:spacing w:after="0"/>
            </w:pPr>
            <w:r>
              <w:rPr>
                <w:noProof/>
                <w14:ligatures w14:val="none"/>
                <w14:cntxtAlts w14:val="0"/>
              </w:rPr>
              <mc:AlternateContent>
                <mc:Choice Requires="wps">
                  <w:drawing>
                    <wp:anchor distT="0" distB="0" distL="114300" distR="114300" simplePos="0" relativeHeight="251711488" behindDoc="0" locked="0" layoutInCell="1" allowOverlap="1" wp14:anchorId="13B0F3B1" wp14:editId="06818E6B">
                      <wp:simplePos x="0" y="0"/>
                      <wp:positionH relativeFrom="column">
                        <wp:posOffset>-88265</wp:posOffset>
                      </wp:positionH>
                      <wp:positionV relativeFrom="paragraph">
                        <wp:posOffset>153035</wp:posOffset>
                      </wp:positionV>
                      <wp:extent cx="548640" cy="320040"/>
                      <wp:effectExtent l="0" t="19050" r="41910" b="41910"/>
                      <wp:wrapNone/>
                      <wp:docPr id="5" name="Right Arrow 5"/>
                      <wp:cNvGraphicFramePr/>
                      <a:graphic xmlns:a="http://schemas.openxmlformats.org/drawingml/2006/main">
                        <a:graphicData uri="http://schemas.microsoft.com/office/word/2010/wordprocessingShape">
                          <wps:wsp>
                            <wps:cNvSpPr/>
                            <wps:spPr>
                              <a:xfrm>
                                <a:off x="0" y="0"/>
                                <a:ext cx="548640" cy="32004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0423B" id="Right Arrow 5" o:spid="_x0000_s1026" type="#_x0000_t13" style="position:absolute;margin-left:-6.95pt;margin-top:12.05pt;width:43.2pt;height:25.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" adj="15300" fillcolor="#5b9bd5" strokecolor="#41719c" strokeweight="1pt"/>
                  </w:pict>
                </mc:Fallback>
              </mc:AlternateContent>
            </w:r>
          </w:p>
        </w:tc>
        <w:tc>
          <w:tcPr>
            <w:tcW w:w="903" w:type="dxa"/>
            <w:gridSpan w:val="2"/>
            <w:vAlign w:val="center"/>
          </w:tcPr>
          <w:p w:rsidR="00A378D2" w:rsidRDefault="00A378D2" w:rsidP="00D54A25">
            <w:pPr>
              <w:spacing w:after="0"/>
            </w:pPr>
          </w:p>
        </w:tc>
        <w:tc>
          <w:tcPr>
            <w:tcW w:w="902" w:type="dxa"/>
            <w:vAlign w:val="center"/>
          </w:tcPr>
          <w:p w:rsidR="00A378D2" w:rsidRDefault="00A378D2" w:rsidP="00D54A25">
            <w:pPr>
              <w:spacing w:after="0"/>
            </w:pPr>
          </w:p>
        </w:tc>
        <w:tc>
          <w:tcPr>
            <w:tcW w:w="3317" w:type="dxa"/>
            <w:gridSpan w:val="4"/>
            <w:vAlign w:val="center"/>
          </w:tcPr>
          <w:p w:rsidR="00A378D2" w:rsidRDefault="00A378D2" w:rsidP="00D54A25">
            <w:pPr>
              <w:spacing w:after="0"/>
            </w:pPr>
          </w:p>
        </w:tc>
      </w:tr>
      <w:tr w:rsidR="00A378D2" w:rsidTr="007C46A2">
        <w:tc>
          <w:tcPr>
            <w:tcW w:w="4377" w:type="dxa"/>
            <w:gridSpan w:val="12"/>
            <w:vMerge/>
            <w:shd w:val="clear" w:color="auto" w:fill="BDD6EE" w:themeFill="accent1" w:themeFillTint="66"/>
            <w:vAlign w:val="center"/>
          </w:tcPr>
          <w:p w:rsidR="00A378D2" w:rsidRDefault="00A378D2" w:rsidP="00D54A25">
            <w:pPr>
              <w:spacing w:after="0"/>
            </w:pPr>
          </w:p>
        </w:tc>
        <w:tc>
          <w:tcPr>
            <w:tcW w:w="849" w:type="dxa"/>
            <w:vAlign w:val="center"/>
          </w:tcPr>
          <w:p w:rsidR="00A378D2" w:rsidRDefault="00A378D2" w:rsidP="00D54A25">
            <w:pPr>
              <w:spacing w:after="0"/>
            </w:pPr>
          </w:p>
        </w:tc>
        <w:tc>
          <w:tcPr>
            <w:tcW w:w="5122" w:type="dxa"/>
            <w:gridSpan w:val="7"/>
            <w:vMerge w:val="restart"/>
            <w:shd w:val="clear" w:color="auto" w:fill="BDD6EE" w:themeFill="accent1" w:themeFillTint="66"/>
            <w:vAlign w:val="center"/>
          </w:tcPr>
          <w:p w:rsidR="00A378D2" w:rsidRDefault="00352EA7" w:rsidP="00D54A25">
            <w:pPr>
              <w:spacing w:after="0"/>
            </w:pPr>
            <w:r>
              <w:rPr>
                <w14:ligatures w14:val="none"/>
              </w:rPr>
              <w:t xml:space="preserve">If </w:t>
            </w:r>
            <w:r>
              <w:rPr>
                <w:b/>
                <w:bCs/>
                <w:i/>
                <w:iCs/>
                <w14:ligatures w14:val="none"/>
              </w:rPr>
              <w:t xml:space="preserve">sufficient </w:t>
            </w:r>
            <w:r>
              <w:rPr>
                <w14:ligatures w14:val="none"/>
              </w:rPr>
              <w:t>progress has been made, there will be no further action, and studies can continue as originally agreed, in the learners’ contracts.</w:t>
            </w:r>
          </w:p>
        </w:tc>
      </w:tr>
      <w:tr w:rsidR="00A378D2" w:rsidTr="007C46A2">
        <w:tc>
          <w:tcPr>
            <w:tcW w:w="4377" w:type="dxa"/>
            <w:gridSpan w:val="12"/>
            <w:vMerge/>
            <w:shd w:val="clear" w:color="auto" w:fill="BDD6EE" w:themeFill="accent1" w:themeFillTint="66"/>
            <w:vAlign w:val="center"/>
          </w:tcPr>
          <w:p w:rsidR="00A378D2" w:rsidRDefault="00A378D2" w:rsidP="00D54A25">
            <w:pPr>
              <w:spacing w:after="0"/>
            </w:pPr>
          </w:p>
        </w:tc>
        <w:tc>
          <w:tcPr>
            <w:tcW w:w="849" w:type="dxa"/>
            <w:vAlign w:val="center"/>
          </w:tcPr>
          <w:p w:rsidR="00A378D2" w:rsidRDefault="00A378D2" w:rsidP="00D54A25">
            <w:pPr>
              <w:spacing w:after="0"/>
            </w:pPr>
          </w:p>
        </w:tc>
        <w:tc>
          <w:tcPr>
            <w:tcW w:w="5122" w:type="dxa"/>
            <w:gridSpan w:val="7"/>
            <w:vMerge/>
            <w:shd w:val="clear" w:color="auto" w:fill="BDD6EE" w:themeFill="accent1" w:themeFillTint="66"/>
            <w:vAlign w:val="center"/>
          </w:tcPr>
          <w:p w:rsidR="00A378D2" w:rsidRDefault="00A378D2" w:rsidP="00D54A25">
            <w:pPr>
              <w:spacing w:after="0"/>
            </w:pPr>
          </w:p>
        </w:tc>
      </w:tr>
      <w:tr w:rsidR="00A378D2" w:rsidTr="007C46A2">
        <w:tc>
          <w:tcPr>
            <w:tcW w:w="4377" w:type="dxa"/>
            <w:gridSpan w:val="12"/>
            <w:vMerge/>
            <w:shd w:val="clear" w:color="auto" w:fill="BDD6EE" w:themeFill="accent1" w:themeFillTint="66"/>
            <w:vAlign w:val="center"/>
          </w:tcPr>
          <w:p w:rsidR="00A378D2" w:rsidRDefault="00A378D2" w:rsidP="00D54A25">
            <w:pPr>
              <w:spacing w:after="0"/>
            </w:pPr>
          </w:p>
        </w:tc>
        <w:tc>
          <w:tcPr>
            <w:tcW w:w="849" w:type="dxa"/>
            <w:vAlign w:val="center"/>
          </w:tcPr>
          <w:p w:rsidR="00A378D2" w:rsidRDefault="00A378D2" w:rsidP="00D54A25">
            <w:pPr>
              <w:spacing w:after="0"/>
            </w:pPr>
          </w:p>
        </w:tc>
        <w:tc>
          <w:tcPr>
            <w:tcW w:w="903" w:type="dxa"/>
            <w:gridSpan w:val="2"/>
            <w:vAlign w:val="center"/>
          </w:tcPr>
          <w:p w:rsidR="00A378D2" w:rsidRDefault="00A378D2" w:rsidP="00D54A25">
            <w:pPr>
              <w:spacing w:after="0"/>
            </w:pPr>
          </w:p>
        </w:tc>
        <w:tc>
          <w:tcPr>
            <w:tcW w:w="902" w:type="dxa"/>
            <w:vAlign w:val="center"/>
          </w:tcPr>
          <w:p w:rsidR="00A378D2" w:rsidRDefault="00A378D2" w:rsidP="00D54A25">
            <w:pPr>
              <w:spacing w:after="0"/>
            </w:pPr>
          </w:p>
          <w:p w:rsidR="00297EEE" w:rsidRDefault="00297EEE" w:rsidP="00D54A25">
            <w:pPr>
              <w:spacing w:after="0"/>
            </w:pPr>
          </w:p>
        </w:tc>
        <w:tc>
          <w:tcPr>
            <w:tcW w:w="901" w:type="dxa"/>
            <w:gridSpan w:val="2"/>
            <w:vAlign w:val="center"/>
          </w:tcPr>
          <w:p w:rsidR="00A378D2" w:rsidRDefault="00A378D2" w:rsidP="00D54A25">
            <w:pPr>
              <w:spacing w:after="0"/>
            </w:pPr>
          </w:p>
        </w:tc>
        <w:tc>
          <w:tcPr>
            <w:tcW w:w="901" w:type="dxa"/>
            <w:vAlign w:val="center"/>
          </w:tcPr>
          <w:p w:rsidR="00A378D2" w:rsidRDefault="00297EEE" w:rsidP="00D54A25">
            <w:pPr>
              <w:spacing w:after="0"/>
            </w:pPr>
            <w:r>
              <w:rPr>
                <w:noProof/>
                <w14:ligatures w14:val="none"/>
                <w14:cntxtAlts w14:val="0"/>
              </w:rPr>
              <mc:AlternateContent>
                <mc:Choice Requires="wps">
                  <w:drawing>
                    <wp:anchor distT="0" distB="0" distL="114300" distR="114300" simplePos="0" relativeHeight="251743232" behindDoc="0" locked="0" layoutInCell="1" allowOverlap="1" wp14:anchorId="5F3A7213" wp14:editId="60373DB5">
                      <wp:simplePos x="0" y="0"/>
                      <wp:positionH relativeFrom="column">
                        <wp:posOffset>-3810</wp:posOffset>
                      </wp:positionH>
                      <wp:positionV relativeFrom="paragraph">
                        <wp:posOffset>43180</wp:posOffset>
                      </wp:positionV>
                      <wp:extent cx="312420" cy="297180"/>
                      <wp:effectExtent l="26670" t="0" r="38100" b="38100"/>
                      <wp:wrapNone/>
                      <wp:docPr id="3" name="Right Arrow 3"/>
                      <wp:cNvGraphicFramePr/>
                      <a:graphic xmlns:a="http://schemas.openxmlformats.org/drawingml/2006/main">
                        <a:graphicData uri="http://schemas.microsoft.com/office/word/2010/wordprocessingShape">
                          <wps:wsp>
                            <wps:cNvSpPr/>
                            <wps:spPr>
                              <a:xfrm rot="16200000" flipH="1">
                                <a:off x="0" y="0"/>
                                <a:ext cx="312420" cy="297180"/>
                              </a:xfrm>
                              <a:prstGeom prst="rightArrow">
                                <a:avLst>
                                  <a:gd name="adj1" fmla="val 50000"/>
                                  <a:gd name="adj2" fmla="val 46552"/>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E02D5" id="Right Arrow 3" o:spid="_x0000_s1026" type="#_x0000_t13" style="position:absolute;margin-left:-.3pt;margin-top:3.4pt;width:24.6pt;height:23.4pt;rotation:90;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" adj="12035" fillcolor="#5b9bd5" strokecolor="#41719c" strokeweight="1pt"/>
                  </w:pict>
                </mc:Fallback>
              </mc:AlternateContent>
            </w:r>
          </w:p>
        </w:tc>
        <w:tc>
          <w:tcPr>
            <w:tcW w:w="1515" w:type="dxa"/>
            <w:vAlign w:val="center"/>
          </w:tcPr>
          <w:p w:rsidR="00A378D2" w:rsidRDefault="00A378D2" w:rsidP="00D54A25">
            <w:pPr>
              <w:spacing w:after="0"/>
            </w:pPr>
          </w:p>
        </w:tc>
      </w:tr>
      <w:tr w:rsidR="00856524" w:rsidTr="007C46A2">
        <w:trPr>
          <w:trHeight w:val="367"/>
        </w:trPr>
        <w:tc>
          <w:tcPr>
            <w:tcW w:w="875" w:type="dxa"/>
            <w:shd w:val="clear" w:color="auto" w:fill="FFFFFF" w:themeFill="background1"/>
            <w:vAlign w:val="center"/>
          </w:tcPr>
          <w:p w:rsidR="00856524" w:rsidRDefault="00856524" w:rsidP="00D54A25">
            <w:pPr>
              <w:spacing w:after="0"/>
            </w:pPr>
          </w:p>
        </w:tc>
        <w:tc>
          <w:tcPr>
            <w:tcW w:w="874" w:type="dxa"/>
            <w:gridSpan w:val="2"/>
            <w:shd w:val="clear" w:color="auto" w:fill="FFFFFF" w:themeFill="background1"/>
            <w:vAlign w:val="center"/>
          </w:tcPr>
          <w:p w:rsidR="00856524" w:rsidRDefault="00856524" w:rsidP="00D54A25">
            <w:pPr>
              <w:spacing w:after="0"/>
            </w:pPr>
          </w:p>
        </w:tc>
        <w:tc>
          <w:tcPr>
            <w:tcW w:w="869" w:type="dxa"/>
            <w:gridSpan w:val="2"/>
            <w:shd w:val="clear" w:color="auto" w:fill="FFFFFF" w:themeFill="background1"/>
            <w:vAlign w:val="center"/>
          </w:tcPr>
          <w:p w:rsidR="00856524" w:rsidRDefault="00297EEE" w:rsidP="00D54A25">
            <w:pPr>
              <w:spacing w:after="0"/>
            </w:pPr>
            <w:r>
              <w:rPr>
                <w:noProof/>
                <w14:ligatures w14:val="none"/>
                <w14:cntxtAlts w14:val="0"/>
              </w:rPr>
              <mc:AlternateContent>
                <mc:Choice Requires="wps">
                  <w:drawing>
                    <wp:anchor distT="0" distB="0" distL="114300" distR="114300" simplePos="0" relativeHeight="251747328" behindDoc="0" locked="0" layoutInCell="1" allowOverlap="1" wp14:anchorId="5F3A7213" wp14:editId="60373DB5">
                      <wp:simplePos x="0" y="0"/>
                      <wp:positionH relativeFrom="column">
                        <wp:posOffset>-2540</wp:posOffset>
                      </wp:positionH>
                      <wp:positionV relativeFrom="paragraph">
                        <wp:posOffset>26670</wp:posOffset>
                      </wp:positionV>
                      <wp:extent cx="312420" cy="297180"/>
                      <wp:effectExtent l="26670" t="0" r="38100" b="38100"/>
                      <wp:wrapNone/>
                      <wp:docPr id="8" name="Right Arrow 8"/>
                      <wp:cNvGraphicFramePr/>
                      <a:graphic xmlns:a="http://schemas.openxmlformats.org/drawingml/2006/main">
                        <a:graphicData uri="http://schemas.microsoft.com/office/word/2010/wordprocessingShape">
                          <wps:wsp>
                            <wps:cNvSpPr/>
                            <wps:spPr>
                              <a:xfrm rot="16200000" flipH="1">
                                <a:off x="0" y="0"/>
                                <a:ext cx="312420" cy="297180"/>
                              </a:xfrm>
                              <a:prstGeom prst="rightArrow">
                                <a:avLst>
                                  <a:gd name="adj1" fmla="val 50000"/>
                                  <a:gd name="adj2" fmla="val 46552"/>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A651E" id="Right Arrow 8" o:spid="_x0000_s1026" type="#_x0000_t13" style="position:absolute;margin-left:-.2pt;margin-top:2.1pt;width:24.6pt;height:23.4pt;rotation:90;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" adj="12035" fillcolor="#5b9bd5" strokecolor="#41719c" strokeweight="1pt"/>
                  </w:pict>
                </mc:Fallback>
              </mc:AlternateContent>
            </w:r>
          </w:p>
        </w:tc>
        <w:tc>
          <w:tcPr>
            <w:tcW w:w="868" w:type="dxa"/>
            <w:gridSpan w:val="3"/>
            <w:shd w:val="clear" w:color="auto" w:fill="FFFFFF" w:themeFill="background1"/>
            <w:vAlign w:val="center"/>
          </w:tcPr>
          <w:p w:rsidR="00856524" w:rsidRDefault="00856524" w:rsidP="00D54A25">
            <w:pPr>
              <w:spacing w:after="0"/>
            </w:pPr>
          </w:p>
        </w:tc>
        <w:tc>
          <w:tcPr>
            <w:tcW w:w="870" w:type="dxa"/>
            <w:gridSpan w:val="3"/>
            <w:shd w:val="clear" w:color="auto" w:fill="FFFFFF" w:themeFill="background1"/>
            <w:vAlign w:val="center"/>
          </w:tcPr>
          <w:p w:rsidR="00856524" w:rsidRDefault="00856524" w:rsidP="00D54A25">
            <w:pPr>
              <w:spacing w:after="0"/>
            </w:pPr>
          </w:p>
          <w:p w:rsidR="00297EEE" w:rsidRDefault="00297EEE" w:rsidP="00D54A25">
            <w:pPr>
              <w:spacing w:after="0"/>
            </w:pPr>
          </w:p>
        </w:tc>
        <w:tc>
          <w:tcPr>
            <w:tcW w:w="870" w:type="dxa"/>
            <w:gridSpan w:val="2"/>
            <w:shd w:val="clear" w:color="auto" w:fill="FFFFFF" w:themeFill="background1"/>
            <w:vAlign w:val="center"/>
          </w:tcPr>
          <w:p w:rsidR="00856524" w:rsidRDefault="00856524" w:rsidP="00D54A25">
            <w:pPr>
              <w:spacing w:after="0"/>
            </w:pPr>
          </w:p>
        </w:tc>
        <w:tc>
          <w:tcPr>
            <w:tcW w:w="5122" w:type="dxa"/>
            <w:gridSpan w:val="7"/>
            <w:vMerge w:val="restart"/>
            <w:shd w:val="clear" w:color="auto" w:fill="BDD6EE" w:themeFill="accent1" w:themeFillTint="66"/>
            <w:vAlign w:val="center"/>
          </w:tcPr>
          <w:p w:rsidR="00856524" w:rsidRDefault="001164D8" w:rsidP="00D54A25">
            <w:pPr>
              <w:spacing w:after="0"/>
            </w:pPr>
            <w:r w:rsidRPr="007F51D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Conclusion phase -</w:t>
            </w:r>
            <w:r w:rsidRPr="007F51D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t>The student will have 28 days to respond to the proposals and provide the necessary evidence, attend further CPD or submit an appeal. Failure to do so will be accepted as a withdrawal from the course.</w:t>
            </w:r>
          </w:p>
        </w:tc>
      </w:tr>
      <w:tr w:rsidR="001164D8" w:rsidTr="007C46A2">
        <w:trPr>
          <w:trHeight w:val="365"/>
        </w:trPr>
        <w:tc>
          <w:tcPr>
            <w:tcW w:w="4356" w:type="dxa"/>
            <w:gridSpan w:val="11"/>
            <w:shd w:val="clear" w:color="auto" w:fill="BDD6EE" w:themeFill="accent1" w:themeFillTint="66"/>
            <w:vAlign w:val="center"/>
          </w:tcPr>
          <w:p w:rsidR="00297EEE" w:rsidRPr="00297EEE" w:rsidRDefault="00D21605" w:rsidP="00D21605">
            <w:pPr>
              <w:spacing w:after="0"/>
              <w:rPr>
                <w14:ligatures w14:val="none"/>
              </w:rPr>
            </w:pPr>
            <w:r>
              <w:rPr>
                <w14:ligatures w14:val="none"/>
              </w:rPr>
              <w:t xml:space="preserve">If </w:t>
            </w:r>
            <w:r>
              <w:rPr>
                <w:i/>
                <w:iCs/>
                <w14:ligatures w14:val="none"/>
              </w:rPr>
              <w:t>i</w:t>
            </w:r>
            <w:r>
              <w:rPr>
                <w:b/>
                <w:bCs/>
                <w:i/>
                <w:iCs/>
                <w14:ligatures w14:val="none"/>
              </w:rPr>
              <w:t xml:space="preserve">nsufficient </w:t>
            </w:r>
            <w:r>
              <w:rPr>
                <w14:ligatures w14:val="none"/>
              </w:rPr>
              <w:t>progress has been made, or there is still evidence of contraindications a further action plan will be negotiated and reviewed at an agreed time, but within or before 6 weeks has expired.</w:t>
            </w:r>
          </w:p>
        </w:tc>
        <w:tc>
          <w:tcPr>
            <w:tcW w:w="870" w:type="dxa"/>
            <w:gridSpan w:val="2"/>
            <w:shd w:val="clear" w:color="auto" w:fill="FFFFFF" w:themeFill="background1"/>
            <w:vAlign w:val="center"/>
          </w:tcPr>
          <w:p w:rsidR="001164D8" w:rsidRDefault="001164D8" w:rsidP="00D54A25">
            <w:pPr>
              <w:spacing w:after="0"/>
            </w:pPr>
          </w:p>
          <w:p w:rsidR="00297EEE" w:rsidRDefault="0068580C" w:rsidP="00D54A25">
            <w:pPr>
              <w:spacing w:after="0"/>
            </w:pPr>
            <w:r>
              <w:rPr>
                <w:noProof/>
                <w14:ligatures w14:val="none"/>
                <w14:cntxtAlts w14:val="0"/>
              </w:rPr>
              <mc:AlternateContent>
                <mc:Choice Requires="wps">
                  <w:drawing>
                    <wp:anchor distT="0" distB="0" distL="114300" distR="114300" simplePos="0" relativeHeight="251749376" behindDoc="0" locked="0" layoutInCell="1" allowOverlap="1" wp14:anchorId="19598A3C" wp14:editId="1B18DFF0">
                      <wp:simplePos x="0" y="0"/>
                      <wp:positionH relativeFrom="column">
                        <wp:posOffset>-42545</wp:posOffset>
                      </wp:positionH>
                      <wp:positionV relativeFrom="paragraph">
                        <wp:posOffset>173355</wp:posOffset>
                      </wp:positionV>
                      <wp:extent cx="548640" cy="320040"/>
                      <wp:effectExtent l="0" t="19050" r="41910" b="41910"/>
                      <wp:wrapNone/>
                      <wp:docPr id="14" name="Right Arrow 14"/>
                      <wp:cNvGraphicFramePr/>
                      <a:graphic xmlns:a="http://schemas.openxmlformats.org/drawingml/2006/main">
                        <a:graphicData uri="http://schemas.microsoft.com/office/word/2010/wordprocessingShape">
                          <wps:wsp>
                            <wps:cNvSpPr/>
                            <wps:spPr>
                              <a:xfrm>
                                <a:off x="0" y="0"/>
                                <a:ext cx="548640" cy="32004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A3087" id="Right Arrow 14" o:spid="_x0000_s1026" type="#_x0000_t13" style="position:absolute;margin-left:-3.35pt;margin-top:13.65pt;width:43.2pt;height:25.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" adj="15300" fillcolor="#5b9bd5" strokecolor="#41719c" strokeweight="1pt"/>
                  </w:pict>
                </mc:Fallback>
              </mc:AlternateContent>
            </w:r>
          </w:p>
          <w:p w:rsidR="00297EEE" w:rsidRDefault="00297EEE" w:rsidP="00D54A25">
            <w:pPr>
              <w:spacing w:after="0"/>
            </w:pPr>
          </w:p>
          <w:p w:rsidR="00297EEE" w:rsidRDefault="00297EEE" w:rsidP="00D54A25">
            <w:pPr>
              <w:spacing w:after="0"/>
            </w:pPr>
          </w:p>
          <w:p w:rsidR="00297EEE" w:rsidRDefault="00297EEE" w:rsidP="00D54A25">
            <w:pPr>
              <w:spacing w:after="0"/>
            </w:pPr>
          </w:p>
        </w:tc>
        <w:tc>
          <w:tcPr>
            <w:tcW w:w="5122" w:type="dxa"/>
            <w:gridSpan w:val="7"/>
            <w:vMerge/>
            <w:shd w:val="clear" w:color="auto" w:fill="BDD6EE" w:themeFill="accent1" w:themeFillTint="66"/>
            <w:vAlign w:val="center"/>
          </w:tcPr>
          <w:p w:rsidR="001164D8" w:rsidRPr="007F51D1" w:rsidRDefault="001164D8" w:rsidP="00D54A25">
            <w:pPr>
              <w:spacing w:after="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r>
      <w:tr w:rsidR="001164D8" w:rsidTr="007C46A2">
        <w:trPr>
          <w:trHeight w:val="547"/>
        </w:trPr>
        <w:tc>
          <w:tcPr>
            <w:tcW w:w="4356" w:type="dxa"/>
            <w:gridSpan w:val="11"/>
            <w:shd w:val="clear" w:color="auto" w:fill="FFFFFF" w:themeFill="background1"/>
            <w:vAlign w:val="center"/>
          </w:tcPr>
          <w:p w:rsidR="001164D8" w:rsidRDefault="001164D8" w:rsidP="00D54A25">
            <w:pPr>
              <w:spacing w:after="0"/>
            </w:pPr>
          </w:p>
        </w:tc>
        <w:tc>
          <w:tcPr>
            <w:tcW w:w="870" w:type="dxa"/>
            <w:gridSpan w:val="2"/>
            <w:vMerge w:val="restart"/>
            <w:shd w:val="clear" w:color="auto" w:fill="FFFFFF" w:themeFill="background1"/>
            <w:vAlign w:val="center"/>
          </w:tcPr>
          <w:p w:rsidR="001164D8" w:rsidRDefault="00297EEE" w:rsidP="00D54A25">
            <w:pPr>
              <w:spacing w:after="0"/>
            </w:pPr>
            <w:r>
              <w:rPr>
                <w:noProof/>
                <w14:ligatures w14:val="none"/>
                <w14:cntxtAlts w14:val="0"/>
              </w:rPr>
              <mc:AlternateContent>
                <mc:Choice Requires="wps">
                  <w:drawing>
                    <wp:anchor distT="0" distB="0" distL="114300" distR="114300" simplePos="0" relativeHeight="251741184" behindDoc="0" locked="0" layoutInCell="1" allowOverlap="1" wp14:anchorId="14835A2D" wp14:editId="0E2738CF">
                      <wp:simplePos x="0" y="0"/>
                      <wp:positionH relativeFrom="column">
                        <wp:posOffset>-40005</wp:posOffset>
                      </wp:positionH>
                      <wp:positionV relativeFrom="paragraph">
                        <wp:posOffset>158115</wp:posOffset>
                      </wp:positionV>
                      <wp:extent cx="457200" cy="316230"/>
                      <wp:effectExtent l="19050" t="19050" r="19050" b="45720"/>
                      <wp:wrapNone/>
                      <wp:docPr id="13" name="Right Arrow 13"/>
                      <wp:cNvGraphicFramePr/>
                      <a:graphic xmlns:a="http://schemas.openxmlformats.org/drawingml/2006/main">
                        <a:graphicData uri="http://schemas.microsoft.com/office/word/2010/wordprocessingShape">
                          <wps:wsp>
                            <wps:cNvSpPr/>
                            <wps:spPr>
                              <a:xfrm rot="10800000" flipV="1">
                                <a:off x="0" y="0"/>
                                <a:ext cx="457200" cy="31623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99535" id="Right Arrow 13" o:spid="_x0000_s1026" type="#_x0000_t13" style="position:absolute;margin-left:-3.15pt;margin-top:12.45pt;width:36pt;height:24.9pt;rotation:180;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" adj="14130" fillcolor="#5b9bd5" strokecolor="#41719c" strokeweight="1pt"/>
                  </w:pict>
                </mc:Fallback>
              </mc:AlternateContent>
            </w:r>
          </w:p>
        </w:tc>
        <w:tc>
          <w:tcPr>
            <w:tcW w:w="2561" w:type="dxa"/>
            <w:gridSpan w:val="4"/>
            <w:shd w:val="clear" w:color="auto" w:fill="auto"/>
            <w:vAlign w:val="center"/>
          </w:tcPr>
          <w:p w:rsidR="001164D8" w:rsidRPr="007F51D1" w:rsidRDefault="001164D8" w:rsidP="00D54A25">
            <w:pPr>
              <w:spacing w:after="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2561" w:type="dxa"/>
            <w:gridSpan w:val="3"/>
            <w:shd w:val="clear" w:color="auto" w:fill="auto"/>
            <w:vAlign w:val="center"/>
          </w:tcPr>
          <w:p w:rsidR="001164D8" w:rsidRPr="007F51D1" w:rsidRDefault="00297EEE" w:rsidP="00D54A25">
            <w:pPr>
              <w:spacing w:after="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14:ligatures w14:val="none"/>
                <w14:cntxtAlts w14:val="0"/>
              </w:rPr>
              <mc:AlternateContent>
                <mc:Choice Requires="wps">
                  <w:drawing>
                    <wp:anchor distT="0" distB="0" distL="114300" distR="114300" simplePos="0" relativeHeight="251745280" behindDoc="0" locked="0" layoutInCell="1" allowOverlap="1" wp14:anchorId="5F3A7213" wp14:editId="60373DB5">
                      <wp:simplePos x="0" y="0"/>
                      <wp:positionH relativeFrom="column">
                        <wp:posOffset>-3175</wp:posOffset>
                      </wp:positionH>
                      <wp:positionV relativeFrom="paragraph">
                        <wp:posOffset>34925</wp:posOffset>
                      </wp:positionV>
                      <wp:extent cx="312420" cy="297180"/>
                      <wp:effectExtent l="26670" t="0" r="38100" b="38100"/>
                      <wp:wrapNone/>
                      <wp:docPr id="4" name="Right Arrow 4"/>
                      <wp:cNvGraphicFramePr/>
                      <a:graphic xmlns:a="http://schemas.openxmlformats.org/drawingml/2006/main">
                        <a:graphicData uri="http://schemas.microsoft.com/office/word/2010/wordprocessingShape">
                          <wps:wsp>
                            <wps:cNvSpPr/>
                            <wps:spPr>
                              <a:xfrm rot="16200000" flipH="1">
                                <a:off x="0" y="0"/>
                                <a:ext cx="312420" cy="297180"/>
                              </a:xfrm>
                              <a:prstGeom prst="rightArrow">
                                <a:avLst>
                                  <a:gd name="adj1" fmla="val 50000"/>
                                  <a:gd name="adj2" fmla="val 46552"/>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323E1" id="Right Arrow 4" o:spid="_x0000_s1026" type="#_x0000_t13" style="position:absolute;margin-left:-.25pt;margin-top:2.75pt;width:24.6pt;height:23.4pt;rotation:90;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" adj="12035" fillcolor="#5b9bd5" strokecolor="#41719c" strokeweight="1pt"/>
                  </w:pict>
                </mc:Fallback>
              </mc:AlternateContent>
            </w:r>
          </w:p>
        </w:tc>
      </w:tr>
      <w:tr w:rsidR="001164D8" w:rsidTr="007C46A2">
        <w:trPr>
          <w:trHeight w:val="2406"/>
        </w:trPr>
        <w:tc>
          <w:tcPr>
            <w:tcW w:w="4356" w:type="dxa"/>
            <w:gridSpan w:val="11"/>
            <w:shd w:val="clear" w:color="auto" w:fill="BDD6EE" w:themeFill="accent1" w:themeFillTint="66"/>
            <w:vAlign w:val="center"/>
          </w:tcPr>
          <w:p w:rsidR="00297EEE" w:rsidRDefault="00D21605" w:rsidP="0068580C">
            <w:pPr>
              <w:spacing w:after="0"/>
            </w:pPr>
            <w:r w:rsidRPr="006E2095">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Outcome phase</w:t>
            </w:r>
            <w:r>
              <w:t xml:space="preserve">: In the event that the appeal is upheld, the tutor will be required to attend CPD/ training. In the event that the appeal is denied, the student will be withdrawn from the course officially, with immediate effect. A letter outlining the outcome will be sent to the learner, the tutor and </w:t>
            </w:r>
            <w:r w:rsidR="00297EEE">
              <w:t>Course Director</w:t>
            </w:r>
            <w:r>
              <w:t>.</w:t>
            </w:r>
          </w:p>
        </w:tc>
        <w:tc>
          <w:tcPr>
            <w:tcW w:w="870" w:type="dxa"/>
            <w:gridSpan w:val="2"/>
            <w:vMerge/>
            <w:shd w:val="clear" w:color="auto" w:fill="FFFFFF" w:themeFill="background1"/>
            <w:vAlign w:val="center"/>
          </w:tcPr>
          <w:p w:rsidR="001164D8" w:rsidRDefault="001164D8" w:rsidP="00D54A25">
            <w:pPr>
              <w:spacing w:after="0"/>
            </w:pPr>
          </w:p>
        </w:tc>
        <w:tc>
          <w:tcPr>
            <w:tcW w:w="5122" w:type="dxa"/>
            <w:gridSpan w:val="7"/>
            <w:shd w:val="clear" w:color="auto" w:fill="BDD6EE" w:themeFill="accent1" w:themeFillTint="66"/>
            <w:vAlign w:val="center"/>
          </w:tcPr>
          <w:p w:rsidR="001164D8" w:rsidRPr="007F51D1" w:rsidRDefault="001164D8" w:rsidP="00D54A25">
            <w:pPr>
              <w:spacing w:after="0"/>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Appeal</w:t>
            </w:r>
            <w:r w:rsidRPr="007F51D1">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phase -</w:t>
            </w:r>
            <w:r w:rsidRPr="007F51D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t>The Hub will have 28 days to respond to the appeal. Relevant stakeholders will submit evidence and the case will be investigated by the IQA, another tutor or an external party, whichever reflects the situational need.</w:t>
            </w:r>
          </w:p>
        </w:tc>
      </w:tr>
    </w:tbl>
    <w:p w:rsidR="00250572" w:rsidRPr="006E2095" w:rsidRDefault="00250572" w:rsidP="006E2095">
      <w:pPr>
        <w:tabs>
          <w:tab w:val="left" w:pos="7752"/>
        </w:tabs>
        <w:rPr>
          <w:sz w:val="2"/>
          <w:szCs w:val="2"/>
        </w:rPr>
      </w:pPr>
    </w:p>
    <w:sectPr w:rsidR="00250572" w:rsidRPr="006E2095" w:rsidSect="006E2095">
      <w:headerReference w:type="default" r:id="rId7"/>
      <w:pgSz w:w="11906" w:h="16838"/>
      <w:pgMar w:top="1134" w:right="1440" w:bottom="851" w:left="1440" w:header="34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675" w:rsidRDefault="00EA0675" w:rsidP="006E2095">
      <w:pPr>
        <w:spacing w:after="0" w:line="240" w:lineRule="auto"/>
      </w:pPr>
      <w:r>
        <w:separator/>
      </w:r>
    </w:p>
  </w:endnote>
  <w:endnote w:type="continuationSeparator" w:id="0">
    <w:p w:rsidR="00EA0675" w:rsidRDefault="00EA0675" w:rsidP="006E2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675" w:rsidRDefault="00EA0675" w:rsidP="006E2095">
      <w:pPr>
        <w:spacing w:after="0" w:line="240" w:lineRule="auto"/>
      </w:pPr>
      <w:r>
        <w:separator/>
      </w:r>
    </w:p>
  </w:footnote>
  <w:footnote w:type="continuationSeparator" w:id="0">
    <w:p w:rsidR="00EA0675" w:rsidRDefault="00EA0675" w:rsidP="006E2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095" w:rsidRPr="006E2095" w:rsidRDefault="006E2095" w:rsidP="006E2095">
    <w:pPr>
      <w:widowControl w:val="0"/>
      <w:spacing w:after="0" w:line="286" w:lineRule="auto"/>
      <w:jc w:val="center"/>
      <w:rPr>
        <w:b/>
        <w:bCs/>
        <w:sz w:val="28"/>
        <w:szCs w:val="28"/>
        <w14:ligatures w14:val="none"/>
      </w:rPr>
    </w:pPr>
    <w:r>
      <w:rPr>
        <w:b/>
        <w:bCs/>
        <w:noProof/>
        <w:sz w:val="28"/>
        <w:szCs w:val="28"/>
        <w14:ligatures w14:val="none"/>
      </w:rPr>
      <w:drawing>
        <wp:anchor distT="0" distB="0" distL="114300" distR="114300" simplePos="0" relativeHeight="251658240" behindDoc="0" locked="0" layoutInCell="1" allowOverlap="1">
          <wp:simplePos x="0" y="0"/>
          <wp:positionH relativeFrom="column">
            <wp:posOffset>-739140</wp:posOffset>
          </wp:positionH>
          <wp:positionV relativeFrom="paragraph">
            <wp:posOffset>-213995</wp:posOffset>
          </wp:positionV>
          <wp:extent cx="617220" cy="617220"/>
          <wp:effectExtent l="0" t="0" r="0" b="0"/>
          <wp:wrapThrough wrapText="bothSides">
            <wp:wrapPolygon edited="0">
              <wp:start x="0" y="0"/>
              <wp:lineTo x="0" y="20667"/>
              <wp:lineTo x="20667" y="20667"/>
              <wp:lineTo x="20667"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pic:spPr>
              </pic:pic>
            </a:graphicData>
          </a:graphic>
          <wp14:sizeRelH relativeFrom="page">
            <wp14:pctWidth>0</wp14:pctWidth>
          </wp14:sizeRelH>
          <wp14:sizeRelV relativeFrom="page">
            <wp14:pctHeight>0</wp14:pctHeight>
          </wp14:sizeRelV>
        </wp:anchor>
      </w:drawing>
    </w:r>
    <w:r w:rsidRPr="006E2095">
      <w:rPr>
        <w:b/>
        <w:bCs/>
        <w:sz w:val="28"/>
        <w:szCs w:val="28"/>
        <w14:ligatures w14:val="none"/>
      </w:rPr>
      <w:t>Flow diagram for “Cause for Concern” or “Policy Breach”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4A4234"/>
    <w:multiLevelType w:val="hybridMultilevel"/>
    <w:tmpl w:val="28F6A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1A22D1"/>
    <w:multiLevelType w:val="hybridMultilevel"/>
    <w:tmpl w:val="4BC2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508"/>
    <w:rsid w:val="000D2023"/>
    <w:rsid w:val="001164D8"/>
    <w:rsid w:val="00250572"/>
    <w:rsid w:val="00297EEE"/>
    <w:rsid w:val="00352EA7"/>
    <w:rsid w:val="00572A80"/>
    <w:rsid w:val="00624508"/>
    <w:rsid w:val="0068580C"/>
    <w:rsid w:val="006E2095"/>
    <w:rsid w:val="007B4F76"/>
    <w:rsid w:val="007C46A2"/>
    <w:rsid w:val="007F51D1"/>
    <w:rsid w:val="00856524"/>
    <w:rsid w:val="00875DE7"/>
    <w:rsid w:val="00884470"/>
    <w:rsid w:val="008B53E5"/>
    <w:rsid w:val="00927FEA"/>
    <w:rsid w:val="00A378D2"/>
    <w:rsid w:val="00CA3887"/>
    <w:rsid w:val="00D21605"/>
    <w:rsid w:val="00D54A25"/>
    <w:rsid w:val="00E87619"/>
    <w:rsid w:val="00E97AF4"/>
    <w:rsid w:val="00EA0675"/>
    <w:rsid w:val="00EB114E"/>
    <w:rsid w:val="00FD4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11046C3-F7BA-4438-BF96-5ED9BE0F9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508"/>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7AF4"/>
    <w:pPr>
      <w:ind w:left="720"/>
      <w:contextualSpacing/>
    </w:pPr>
  </w:style>
  <w:style w:type="paragraph" w:styleId="Header">
    <w:name w:val="header"/>
    <w:basedOn w:val="Normal"/>
    <w:link w:val="HeaderChar"/>
    <w:uiPriority w:val="99"/>
    <w:unhideWhenUsed/>
    <w:rsid w:val="006E20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095"/>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6E20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095"/>
    <w:rPr>
      <w:rFonts w:ascii="Calibri" w:eastAsia="Times New Roman" w:hAnsi="Calibri" w:cs="Calibri"/>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10118">
      <w:bodyDiv w:val="1"/>
      <w:marLeft w:val="0"/>
      <w:marRight w:val="0"/>
      <w:marTop w:val="0"/>
      <w:marBottom w:val="0"/>
      <w:divBdr>
        <w:top w:val="none" w:sz="0" w:space="0" w:color="auto"/>
        <w:left w:val="none" w:sz="0" w:space="0" w:color="auto"/>
        <w:bottom w:val="none" w:sz="0" w:space="0" w:color="auto"/>
        <w:right w:val="none" w:sz="0" w:space="0" w:color="auto"/>
      </w:divBdr>
    </w:div>
    <w:div w:id="284895486">
      <w:bodyDiv w:val="1"/>
      <w:marLeft w:val="0"/>
      <w:marRight w:val="0"/>
      <w:marTop w:val="0"/>
      <w:marBottom w:val="0"/>
      <w:divBdr>
        <w:top w:val="none" w:sz="0" w:space="0" w:color="auto"/>
        <w:left w:val="none" w:sz="0" w:space="0" w:color="auto"/>
        <w:bottom w:val="none" w:sz="0" w:space="0" w:color="auto"/>
        <w:right w:val="none" w:sz="0" w:space="0" w:color="auto"/>
      </w:divBdr>
    </w:div>
    <w:div w:id="571964256">
      <w:bodyDiv w:val="1"/>
      <w:marLeft w:val="0"/>
      <w:marRight w:val="0"/>
      <w:marTop w:val="0"/>
      <w:marBottom w:val="0"/>
      <w:divBdr>
        <w:top w:val="none" w:sz="0" w:space="0" w:color="auto"/>
        <w:left w:val="none" w:sz="0" w:space="0" w:color="auto"/>
        <w:bottom w:val="none" w:sz="0" w:space="0" w:color="auto"/>
        <w:right w:val="none" w:sz="0" w:space="0" w:color="auto"/>
      </w:divBdr>
    </w:div>
    <w:div w:id="632714960">
      <w:bodyDiv w:val="1"/>
      <w:marLeft w:val="0"/>
      <w:marRight w:val="0"/>
      <w:marTop w:val="0"/>
      <w:marBottom w:val="0"/>
      <w:divBdr>
        <w:top w:val="none" w:sz="0" w:space="0" w:color="auto"/>
        <w:left w:val="none" w:sz="0" w:space="0" w:color="auto"/>
        <w:bottom w:val="none" w:sz="0" w:space="0" w:color="auto"/>
        <w:right w:val="none" w:sz="0" w:space="0" w:color="auto"/>
      </w:divBdr>
    </w:div>
    <w:div w:id="640379647">
      <w:bodyDiv w:val="1"/>
      <w:marLeft w:val="0"/>
      <w:marRight w:val="0"/>
      <w:marTop w:val="0"/>
      <w:marBottom w:val="0"/>
      <w:divBdr>
        <w:top w:val="none" w:sz="0" w:space="0" w:color="auto"/>
        <w:left w:val="none" w:sz="0" w:space="0" w:color="auto"/>
        <w:bottom w:val="none" w:sz="0" w:space="0" w:color="auto"/>
        <w:right w:val="none" w:sz="0" w:space="0" w:color="auto"/>
      </w:divBdr>
    </w:div>
    <w:div w:id="737435178">
      <w:bodyDiv w:val="1"/>
      <w:marLeft w:val="0"/>
      <w:marRight w:val="0"/>
      <w:marTop w:val="0"/>
      <w:marBottom w:val="0"/>
      <w:divBdr>
        <w:top w:val="none" w:sz="0" w:space="0" w:color="auto"/>
        <w:left w:val="none" w:sz="0" w:space="0" w:color="auto"/>
        <w:bottom w:val="none" w:sz="0" w:space="0" w:color="auto"/>
        <w:right w:val="none" w:sz="0" w:space="0" w:color="auto"/>
      </w:divBdr>
    </w:div>
    <w:div w:id="1027683240">
      <w:bodyDiv w:val="1"/>
      <w:marLeft w:val="0"/>
      <w:marRight w:val="0"/>
      <w:marTop w:val="0"/>
      <w:marBottom w:val="0"/>
      <w:divBdr>
        <w:top w:val="none" w:sz="0" w:space="0" w:color="auto"/>
        <w:left w:val="none" w:sz="0" w:space="0" w:color="auto"/>
        <w:bottom w:val="none" w:sz="0" w:space="0" w:color="auto"/>
        <w:right w:val="none" w:sz="0" w:space="0" w:color="auto"/>
      </w:divBdr>
    </w:div>
    <w:div w:id="1866210582">
      <w:bodyDiv w:val="1"/>
      <w:marLeft w:val="0"/>
      <w:marRight w:val="0"/>
      <w:marTop w:val="0"/>
      <w:marBottom w:val="0"/>
      <w:divBdr>
        <w:top w:val="none" w:sz="0" w:space="0" w:color="auto"/>
        <w:left w:val="none" w:sz="0" w:space="0" w:color="auto"/>
        <w:bottom w:val="none" w:sz="0" w:space="0" w:color="auto"/>
        <w:right w:val="none" w:sz="0" w:space="0" w:color="auto"/>
      </w:divBdr>
    </w:div>
    <w:div w:id="2058359111">
      <w:bodyDiv w:val="1"/>
      <w:marLeft w:val="0"/>
      <w:marRight w:val="0"/>
      <w:marTop w:val="0"/>
      <w:marBottom w:val="0"/>
      <w:divBdr>
        <w:top w:val="none" w:sz="0" w:space="0" w:color="auto"/>
        <w:left w:val="none" w:sz="0" w:space="0" w:color="auto"/>
        <w:bottom w:val="none" w:sz="0" w:space="0" w:color="auto"/>
        <w:right w:val="none" w:sz="0" w:space="0" w:color="auto"/>
      </w:divBdr>
    </w:div>
    <w:div w:id="211952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431</Words>
  <Characters>2461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Francis</dc:creator>
  <cp:keywords/>
  <dc:description/>
  <cp:lastModifiedBy>M Hartshorn</cp:lastModifiedBy>
  <cp:revision>2</cp:revision>
  <dcterms:created xsi:type="dcterms:W3CDTF">2019-05-08T16:41:00Z</dcterms:created>
  <dcterms:modified xsi:type="dcterms:W3CDTF">2019-05-08T16:41:00Z</dcterms:modified>
</cp:coreProperties>
</file>