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892F6" w14:textId="77777777" w:rsidR="00B36FE1" w:rsidRPr="00B36FE1" w:rsidRDefault="00B36FE1" w:rsidP="00B36FE1">
      <w:pPr>
        <w:jc w:val="right"/>
        <w:rPr>
          <w:rFonts w:ascii="Arial" w:hAnsi="Arial" w:cs="Arial"/>
          <w:b/>
          <w:sz w:val="28"/>
          <w:szCs w:val="28"/>
          <w:lang w:val="en-US"/>
        </w:rPr>
      </w:pPr>
      <w:r w:rsidRPr="00B36FE1">
        <w:rPr>
          <w:rFonts w:ascii="Arial" w:hAnsi="Arial" w:cs="Arial"/>
          <w:b/>
          <w:sz w:val="28"/>
          <w:szCs w:val="28"/>
          <w:lang w:val="en-US"/>
        </w:rPr>
        <w:t>Devon and Cornwall Counselling Hub</w:t>
      </w:r>
    </w:p>
    <w:p w14:paraId="58F37D69" w14:textId="3394F9F5" w:rsidR="00120A01" w:rsidRPr="00FA7AD2" w:rsidRDefault="00120A01" w:rsidP="00FA7AD2">
      <w:pPr>
        <w:jc w:val="right"/>
        <w:rPr>
          <w:rFonts w:ascii="Arial" w:hAnsi="Arial" w:cs="Arial"/>
          <w:b/>
          <w:sz w:val="28"/>
          <w:szCs w:val="28"/>
          <w:lang w:val="en-US"/>
        </w:rPr>
      </w:pPr>
      <w:r>
        <w:rPr>
          <w:rFonts w:ascii="Arial" w:hAnsi="Arial" w:cs="Arial"/>
          <w:b/>
          <w:sz w:val="28"/>
          <w:szCs w:val="28"/>
          <w:lang w:val="en-US"/>
        </w:rPr>
        <w:t xml:space="preserve">Child Protection and Safeguarding </w:t>
      </w:r>
      <w:r w:rsidR="00B36FE1" w:rsidRPr="00B36FE1">
        <w:rPr>
          <w:rFonts w:ascii="Arial" w:hAnsi="Arial" w:cs="Arial"/>
          <w:b/>
          <w:sz w:val="28"/>
          <w:szCs w:val="28"/>
          <w:lang w:val="en-US"/>
        </w:rPr>
        <w:t>Policy</w:t>
      </w:r>
    </w:p>
    <w:p w14:paraId="101F116B" w14:textId="77777777" w:rsidR="00120A01" w:rsidRPr="00C548FC" w:rsidRDefault="00120A01" w:rsidP="00120A01">
      <w:pPr>
        <w:pStyle w:val="Heading3"/>
        <w:rPr>
          <w:sz w:val="24"/>
          <w:szCs w:val="24"/>
        </w:rPr>
      </w:pPr>
      <w:r w:rsidRPr="00C548FC">
        <w:rPr>
          <w:sz w:val="24"/>
          <w:szCs w:val="24"/>
        </w:rPr>
        <w:t>General Purpose Statement</w:t>
      </w:r>
    </w:p>
    <w:p w14:paraId="12EBFB68" w14:textId="77777777" w:rsidR="00120A01" w:rsidRPr="00C548FC" w:rsidRDefault="00120A01" w:rsidP="00120A01">
      <w:pPr>
        <w:pStyle w:val="BodyText"/>
        <w:spacing w:after="60"/>
        <w:rPr>
          <w:sz w:val="24"/>
          <w:szCs w:val="24"/>
        </w:rPr>
      </w:pPr>
      <w:r w:rsidRPr="00C548FC">
        <w:rPr>
          <w:sz w:val="24"/>
          <w:szCs w:val="24"/>
        </w:rPr>
        <w:t>Devon and Cornwall Counselling Hub seeks to ens</w:t>
      </w:r>
      <w:r w:rsidR="003630BC">
        <w:rPr>
          <w:sz w:val="24"/>
          <w:szCs w:val="24"/>
        </w:rPr>
        <w:t>ure that children and</w:t>
      </w:r>
      <w:r w:rsidRPr="00C548FC">
        <w:rPr>
          <w:sz w:val="24"/>
          <w:szCs w:val="24"/>
        </w:rPr>
        <w:t xml:space="preserve"> adults are protected and safeguarded in the commu</w:t>
      </w:r>
      <w:r w:rsidR="0023745D">
        <w:rPr>
          <w:sz w:val="24"/>
          <w:szCs w:val="24"/>
        </w:rPr>
        <w:t>nity.  By implementing the following</w:t>
      </w:r>
      <w:r w:rsidRPr="00C548FC">
        <w:rPr>
          <w:sz w:val="24"/>
          <w:szCs w:val="24"/>
        </w:rPr>
        <w:t xml:space="preserve"> practices, our goal is to protect children</w:t>
      </w:r>
      <w:r w:rsidR="003630BC">
        <w:rPr>
          <w:sz w:val="24"/>
          <w:szCs w:val="24"/>
        </w:rPr>
        <w:t xml:space="preserve"> and </w:t>
      </w:r>
      <w:r w:rsidR="0023745D">
        <w:rPr>
          <w:sz w:val="24"/>
          <w:szCs w:val="24"/>
        </w:rPr>
        <w:t>adults</w:t>
      </w:r>
      <w:r w:rsidRPr="00C548FC">
        <w:rPr>
          <w:sz w:val="24"/>
          <w:szCs w:val="24"/>
        </w:rPr>
        <w:t xml:space="preserve"> from incidents of misconduct or inappropriate behavior while also protecting our contractors and learners from false accusations.</w:t>
      </w:r>
    </w:p>
    <w:p w14:paraId="02188DD7" w14:textId="77777777" w:rsidR="00120A01" w:rsidRPr="00C548FC" w:rsidRDefault="00120A01" w:rsidP="00120A01">
      <w:pPr>
        <w:pStyle w:val="Heading3"/>
        <w:rPr>
          <w:sz w:val="24"/>
          <w:szCs w:val="24"/>
        </w:rPr>
      </w:pPr>
      <w:r w:rsidRPr="00C548FC">
        <w:rPr>
          <w:sz w:val="24"/>
          <w:szCs w:val="24"/>
        </w:rPr>
        <w:t>Definitions</w:t>
      </w:r>
    </w:p>
    <w:p w14:paraId="03062868" w14:textId="77777777" w:rsidR="00120A01" w:rsidRDefault="00120A01" w:rsidP="00C548FC">
      <w:pPr>
        <w:pStyle w:val="BodyText"/>
        <w:numPr>
          <w:ilvl w:val="0"/>
          <w:numId w:val="6"/>
        </w:numPr>
        <w:spacing w:after="60"/>
        <w:rPr>
          <w:sz w:val="24"/>
          <w:szCs w:val="24"/>
        </w:rPr>
      </w:pPr>
      <w:r w:rsidRPr="00C548FC">
        <w:rPr>
          <w:sz w:val="24"/>
          <w:szCs w:val="24"/>
        </w:rPr>
        <w:t xml:space="preserve">For purposes of this policy, the terms “child” or “children” include all persons under the age of eighteen (18) years. </w:t>
      </w:r>
    </w:p>
    <w:p w14:paraId="1E48D336" w14:textId="77777777" w:rsidR="003630BC" w:rsidRPr="00C548FC" w:rsidRDefault="003630BC" w:rsidP="00C548FC">
      <w:pPr>
        <w:pStyle w:val="BodyText"/>
        <w:numPr>
          <w:ilvl w:val="0"/>
          <w:numId w:val="6"/>
        </w:numPr>
        <w:spacing w:after="60"/>
        <w:rPr>
          <w:sz w:val="24"/>
          <w:szCs w:val="24"/>
        </w:rPr>
      </w:pPr>
      <w:r>
        <w:rPr>
          <w:sz w:val="24"/>
          <w:szCs w:val="24"/>
        </w:rPr>
        <w:t>For the purposes of this statement, the term “adult” means anyone who is eighteen years or over regardless of any individual vulnerabilities.</w:t>
      </w:r>
    </w:p>
    <w:p w14:paraId="6ADB7648" w14:textId="77777777" w:rsidR="00C548FC" w:rsidRPr="00C548FC" w:rsidRDefault="00C548FC" w:rsidP="00C548FC">
      <w:pPr>
        <w:pStyle w:val="BodyText"/>
        <w:numPr>
          <w:ilvl w:val="0"/>
          <w:numId w:val="6"/>
        </w:numPr>
        <w:spacing w:after="60"/>
        <w:rPr>
          <w:sz w:val="24"/>
          <w:szCs w:val="24"/>
        </w:rPr>
      </w:pPr>
      <w:proofErr w:type="gramStart"/>
      <w:r w:rsidRPr="00C548FC">
        <w:rPr>
          <w:sz w:val="24"/>
          <w:szCs w:val="24"/>
        </w:rPr>
        <w:t>For the purpose of</w:t>
      </w:r>
      <w:proofErr w:type="gramEnd"/>
      <w:r w:rsidRPr="00C548FC">
        <w:rPr>
          <w:sz w:val="24"/>
          <w:szCs w:val="24"/>
        </w:rPr>
        <w:t xml:space="preserve"> this policy, child abuse includes neglect, physical, emotional or sexual abuse.</w:t>
      </w:r>
    </w:p>
    <w:p w14:paraId="00559F26" w14:textId="77777777" w:rsidR="00C548FC" w:rsidRPr="00C548FC" w:rsidRDefault="00C548FC" w:rsidP="00C548FC">
      <w:pPr>
        <w:pStyle w:val="BodyText"/>
        <w:spacing w:after="60"/>
        <w:rPr>
          <w:sz w:val="24"/>
          <w:szCs w:val="24"/>
        </w:rPr>
      </w:pPr>
    </w:p>
    <w:p w14:paraId="6FC71300" w14:textId="77777777" w:rsidR="00120A01" w:rsidRDefault="00C548FC" w:rsidP="00120A01">
      <w:pPr>
        <w:rPr>
          <w:rFonts w:ascii="Arial" w:hAnsi="Arial" w:cs="Arial"/>
          <w:b/>
          <w:sz w:val="24"/>
          <w:szCs w:val="24"/>
          <w:lang w:val="en-US"/>
        </w:rPr>
      </w:pPr>
      <w:r w:rsidRPr="00C548FC">
        <w:rPr>
          <w:rFonts w:ascii="Arial" w:hAnsi="Arial" w:cs="Arial"/>
          <w:b/>
          <w:sz w:val="24"/>
          <w:szCs w:val="24"/>
          <w:lang w:val="en-US"/>
        </w:rPr>
        <w:t>Reporting Abuse or Safeguarding Concerns</w:t>
      </w:r>
    </w:p>
    <w:p w14:paraId="4330C88F" w14:textId="77777777" w:rsidR="00C548FC" w:rsidRDefault="00C548FC" w:rsidP="00120A01">
      <w:pPr>
        <w:rPr>
          <w:rFonts w:ascii="Arial" w:hAnsi="Arial" w:cs="Arial"/>
          <w:sz w:val="24"/>
          <w:szCs w:val="24"/>
          <w:lang w:val="en-US"/>
        </w:rPr>
      </w:pPr>
      <w:r>
        <w:rPr>
          <w:rFonts w:ascii="Arial" w:hAnsi="Arial" w:cs="Arial"/>
          <w:sz w:val="24"/>
          <w:szCs w:val="24"/>
          <w:lang w:val="en-US"/>
        </w:rPr>
        <w:t>Child protection and safeguar</w:t>
      </w:r>
      <w:r w:rsidR="003630BC">
        <w:rPr>
          <w:rFonts w:ascii="Arial" w:hAnsi="Arial" w:cs="Arial"/>
          <w:sz w:val="24"/>
          <w:szCs w:val="24"/>
          <w:lang w:val="en-US"/>
        </w:rPr>
        <w:t xml:space="preserve">ding children and </w:t>
      </w:r>
      <w:r>
        <w:rPr>
          <w:rFonts w:ascii="Arial" w:hAnsi="Arial" w:cs="Arial"/>
          <w:sz w:val="24"/>
          <w:szCs w:val="24"/>
          <w:lang w:val="en-US"/>
        </w:rPr>
        <w:t>adults is everyone’s responsibility.  Devon and Cornwall Counselling hub take th</w:t>
      </w:r>
      <w:r w:rsidR="003630BC">
        <w:rPr>
          <w:rFonts w:ascii="Arial" w:hAnsi="Arial" w:cs="Arial"/>
          <w:sz w:val="24"/>
          <w:szCs w:val="24"/>
          <w:lang w:val="en-US"/>
        </w:rPr>
        <w:t>e view that it is therefore the r</w:t>
      </w:r>
      <w:r>
        <w:rPr>
          <w:rFonts w:ascii="Arial" w:hAnsi="Arial" w:cs="Arial"/>
          <w:sz w:val="24"/>
          <w:szCs w:val="24"/>
          <w:lang w:val="en-US"/>
        </w:rPr>
        <w:t xml:space="preserve">esponsibility of </w:t>
      </w:r>
      <w:r w:rsidR="0023745D">
        <w:rPr>
          <w:rFonts w:ascii="Arial" w:hAnsi="Arial" w:cs="Arial"/>
          <w:sz w:val="24"/>
          <w:szCs w:val="24"/>
          <w:lang w:val="en-US"/>
        </w:rPr>
        <w:t>the</w:t>
      </w:r>
      <w:r>
        <w:rPr>
          <w:rFonts w:ascii="Arial" w:hAnsi="Arial" w:cs="Arial"/>
          <w:sz w:val="24"/>
          <w:szCs w:val="24"/>
          <w:lang w:val="en-US"/>
        </w:rPr>
        <w:t xml:space="preserve"> </w:t>
      </w:r>
      <w:proofErr w:type="spellStart"/>
      <w:r>
        <w:rPr>
          <w:rFonts w:ascii="Arial" w:hAnsi="Arial" w:cs="Arial"/>
          <w:sz w:val="24"/>
          <w:szCs w:val="24"/>
          <w:lang w:val="en-US"/>
        </w:rPr>
        <w:t>organ</w:t>
      </w:r>
      <w:r w:rsidR="003630BC">
        <w:rPr>
          <w:rFonts w:ascii="Arial" w:hAnsi="Arial" w:cs="Arial"/>
          <w:sz w:val="24"/>
          <w:szCs w:val="24"/>
          <w:lang w:val="en-US"/>
        </w:rPr>
        <w:t>i</w:t>
      </w:r>
      <w:r>
        <w:rPr>
          <w:rFonts w:ascii="Arial" w:hAnsi="Arial" w:cs="Arial"/>
          <w:sz w:val="24"/>
          <w:szCs w:val="24"/>
          <w:lang w:val="en-US"/>
        </w:rPr>
        <w:t>sation</w:t>
      </w:r>
      <w:proofErr w:type="spellEnd"/>
      <w:r>
        <w:rPr>
          <w:rFonts w:ascii="Arial" w:hAnsi="Arial" w:cs="Arial"/>
          <w:sz w:val="24"/>
          <w:szCs w:val="24"/>
          <w:lang w:val="en-US"/>
        </w:rPr>
        <w:t>, contractors and learners to take equal responsibility for ensuring the wellbeing of children and vulnerable adults.</w:t>
      </w:r>
    </w:p>
    <w:p w14:paraId="418AEAD8" w14:textId="77777777" w:rsidR="00C548FC" w:rsidRDefault="00C548FC" w:rsidP="00120A01">
      <w:pPr>
        <w:rPr>
          <w:rFonts w:ascii="Arial" w:hAnsi="Arial" w:cs="Arial"/>
          <w:sz w:val="24"/>
          <w:szCs w:val="24"/>
          <w:lang w:val="en-US"/>
        </w:rPr>
      </w:pPr>
      <w:r>
        <w:rPr>
          <w:rFonts w:ascii="Arial" w:hAnsi="Arial" w:cs="Arial"/>
          <w:sz w:val="24"/>
          <w:szCs w:val="24"/>
          <w:lang w:val="en-US"/>
        </w:rPr>
        <w:t>If you have reason to bel</w:t>
      </w:r>
      <w:r w:rsidR="003630BC">
        <w:rPr>
          <w:rFonts w:ascii="Arial" w:hAnsi="Arial" w:cs="Arial"/>
          <w:sz w:val="24"/>
          <w:szCs w:val="24"/>
          <w:lang w:val="en-US"/>
        </w:rPr>
        <w:t xml:space="preserve">ieve that a child or </w:t>
      </w:r>
      <w:r>
        <w:rPr>
          <w:rFonts w:ascii="Arial" w:hAnsi="Arial" w:cs="Arial"/>
          <w:sz w:val="24"/>
          <w:szCs w:val="24"/>
          <w:lang w:val="en-US"/>
        </w:rPr>
        <w:t xml:space="preserve">adult is at risk from harm, then you </w:t>
      </w:r>
      <w:proofErr w:type="gramStart"/>
      <w:r>
        <w:rPr>
          <w:rFonts w:ascii="Arial" w:hAnsi="Arial" w:cs="Arial"/>
          <w:sz w:val="24"/>
          <w:szCs w:val="24"/>
          <w:lang w:val="en-US"/>
        </w:rPr>
        <w:t>should:-</w:t>
      </w:r>
      <w:proofErr w:type="gramEnd"/>
    </w:p>
    <w:p w14:paraId="09603298" w14:textId="77777777" w:rsidR="00C548FC" w:rsidRDefault="00C548FC" w:rsidP="00C548FC">
      <w:pPr>
        <w:numPr>
          <w:ilvl w:val="0"/>
          <w:numId w:val="7"/>
        </w:numPr>
        <w:rPr>
          <w:rFonts w:ascii="Arial" w:hAnsi="Arial" w:cs="Arial"/>
          <w:sz w:val="24"/>
          <w:szCs w:val="24"/>
          <w:lang w:val="en-US"/>
        </w:rPr>
      </w:pPr>
      <w:r>
        <w:rPr>
          <w:rFonts w:ascii="Arial" w:hAnsi="Arial" w:cs="Arial"/>
          <w:sz w:val="24"/>
          <w:szCs w:val="24"/>
          <w:lang w:val="en-US"/>
        </w:rPr>
        <w:t>Report your concerns to a course tutor or the course director as soon as is possible after a concern is raised.  The course tutor and or the course director will then assess the situation and may ask you to contact the social services at the local authority in</w:t>
      </w:r>
      <w:r w:rsidR="003630BC">
        <w:rPr>
          <w:rFonts w:ascii="Arial" w:hAnsi="Arial" w:cs="Arial"/>
          <w:sz w:val="24"/>
          <w:szCs w:val="24"/>
          <w:lang w:val="en-US"/>
        </w:rPr>
        <w:t xml:space="preserve"> the area that that the child or </w:t>
      </w:r>
      <w:r>
        <w:rPr>
          <w:rFonts w:ascii="Arial" w:hAnsi="Arial" w:cs="Arial"/>
          <w:sz w:val="24"/>
          <w:szCs w:val="24"/>
          <w:lang w:val="en-US"/>
        </w:rPr>
        <w:t>vulnerable adult lives.</w:t>
      </w:r>
      <w:r w:rsidR="003630BC">
        <w:rPr>
          <w:rFonts w:ascii="Arial" w:hAnsi="Arial" w:cs="Arial"/>
          <w:sz w:val="24"/>
          <w:szCs w:val="24"/>
          <w:lang w:val="en-US"/>
        </w:rPr>
        <w:t xml:space="preserve">  </w:t>
      </w:r>
    </w:p>
    <w:p w14:paraId="4A81A7B1" w14:textId="1758A3CE" w:rsidR="00C548FC" w:rsidRDefault="00FA7AD2" w:rsidP="00C548FC">
      <w:pPr>
        <w:numPr>
          <w:ilvl w:val="0"/>
          <w:numId w:val="7"/>
        </w:numPr>
        <w:rPr>
          <w:rFonts w:ascii="Arial" w:hAnsi="Arial" w:cs="Arial"/>
          <w:sz w:val="24"/>
          <w:szCs w:val="24"/>
          <w:lang w:val="en-US"/>
        </w:rPr>
      </w:pPr>
      <w:r>
        <w:rPr>
          <w:rFonts w:ascii="Arial" w:hAnsi="Arial" w:cs="Arial"/>
          <w:sz w:val="24"/>
          <w:szCs w:val="24"/>
          <w:lang w:val="en-US"/>
        </w:rPr>
        <w:t>If</w:t>
      </w:r>
      <w:r w:rsidR="00C548FC">
        <w:rPr>
          <w:rFonts w:ascii="Arial" w:hAnsi="Arial" w:cs="Arial"/>
          <w:sz w:val="24"/>
          <w:szCs w:val="24"/>
          <w:lang w:val="en-US"/>
        </w:rPr>
        <w:t xml:space="preserve"> a course tutor or the course director is unavailable, you should contact your own clinical supervisor if appropriate for further guidance and support.</w:t>
      </w:r>
      <w:r w:rsidR="003630BC">
        <w:rPr>
          <w:rFonts w:ascii="Arial" w:hAnsi="Arial" w:cs="Arial"/>
          <w:sz w:val="24"/>
          <w:szCs w:val="24"/>
          <w:lang w:val="en-US"/>
        </w:rPr>
        <w:t xml:space="preserve">  </w:t>
      </w:r>
    </w:p>
    <w:p w14:paraId="6B0B0D29" w14:textId="5245E238" w:rsidR="00C548FC" w:rsidRDefault="00FA7AD2" w:rsidP="00C548FC">
      <w:pPr>
        <w:numPr>
          <w:ilvl w:val="0"/>
          <w:numId w:val="7"/>
        </w:numPr>
        <w:rPr>
          <w:rFonts w:ascii="Arial" w:hAnsi="Arial" w:cs="Arial"/>
          <w:sz w:val="24"/>
          <w:szCs w:val="24"/>
          <w:lang w:val="en-US"/>
        </w:rPr>
      </w:pPr>
      <w:r>
        <w:rPr>
          <w:rFonts w:ascii="Arial" w:hAnsi="Arial" w:cs="Arial"/>
          <w:sz w:val="24"/>
          <w:szCs w:val="24"/>
          <w:lang w:val="en-US"/>
        </w:rPr>
        <w:t>If</w:t>
      </w:r>
      <w:r w:rsidR="00C548FC">
        <w:rPr>
          <w:rFonts w:ascii="Arial" w:hAnsi="Arial" w:cs="Arial"/>
          <w:sz w:val="24"/>
          <w:szCs w:val="24"/>
          <w:lang w:val="en-US"/>
        </w:rPr>
        <w:t xml:space="preserve"> neither of the above is available, you should contact the social services department of the local authority where the child or vulnerable adult lives and pass on the concerns you have.  </w:t>
      </w:r>
    </w:p>
    <w:p w14:paraId="2204D243" w14:textId="77777777" w:rsidR="003630BC" w:rsidRDefault="003630BC" w:rsidP="00C548FC">
      <w:pPr>
        <w:numPr>
          <w:ilvl w:val="0"/>
          <w:numId w:val="7"/>
        </w:numPr>
        <w:rPr>
          <w:rFonts w:ascii="Arial" w:hAnsi="Arial" w:cs="Arial"/>
          <w:sz w:val="24"/>
          <w:szCs w:val="24"/>
          <w:lang w:val="en-US"/>
        </w:rPr>
      </w:pPr>
      <w:r>
        <w:rPr>
          <w:rFonts w:ascii="Arial" w:hAnsi="Arial" w:cs="Arial"/>
          <w:sz w:val="24"/>
          <w:szCs w:val="24"/>
          <w:lang w:val="en-US"/>
        </w:rPr>
        <w:lastRenderedPageBreak/>
        <w:t xml:space="preserve">If the situation is regarding the threat of a terrorism related matter, then the police should be contacted on 101 for information and support or 999 in emergency situations. Please note that you may need to contact the police in emergency situations in addition and before the previous steps, when a threat or worry is immediate.  </w:t>
      </w:r>
    </w:p>
    <w:p w14:paraId="2E030B44" w14:textId="77777777" w:rsidR="00C548FC" w:rsidRDefault="00C548FC" w:rsidP="00C548FC">
      <w:pPr>
        <w:rPr>
          <w:rFonts w:ascii="Arial" w:hAnsi="Arial" w:cs="Arial"/>
          <w:sz w:val="24"/>
          <w:szCs w:val="24"/>
          <w:lang w:val="en-US"/>
        </w:rPr>
      </w:pPr>
    </w:p>
    <w:p w14:paraId="45D3E8A6" w14:textId="77777777" w:rsidR="00C548FC" w:rsidRDefault="00C548FC" w:rsidP="00C548FC">
      <w:pPr>
        <w:rPr>
          <w:rFonts w:ascii="Arial" w:hAnsi="Arial" w:cs="Arial"/>
          <w:sz w:val="24"/>
          <w:szCs w:val="24"/>
          <w:lang w:val="en-US"/>
        </w:rPr>
      </w:pPr>
    </w:p>
    <w:p w14:paraId="6D9103F1" w14:textId="77777777" w:rsidR="00C548FC" w:rsidRDefault="00C548FC" w:rsidP="00C548FC">
      <w:pPr>
        <w:rPr>
          <w:rFonts w:ascii="Arial" w:hAnsi="Arial" w:cs="Arial"/>
          <w:sz w:val="24"/>
          <w:szCs w:val="24"/>
          <w:lang w:val="en-US"/>
        </w:rPr>
      </w:pPr>
    </w:p>
    <w:p w14:paraId="6F511402" w14:textId="77777777" w:rsidR="00C548FC" w:rsidRDefault="00C548FC" w:rsidP="00C548FC">
      <w:pPr>
        <w:rPr>
          <w:rFonts w:ascii="Arial" w:hAnsi="Arial" w:cs="Arial"/>
          <w:sz w:val="24"/>
          <w:szCs w:val="24"/>
          <w:lang w:val="en-US"/>
        </w:rPr>
      </w:pPr>
    </w:p>
    <w:p w14:paraId="14797A74" w14:textId="77777777" w:rsidR="00C548FC" w:rsidRDefault="00C548FC" w:rsidP="00C548FC">
      <w:pPr>
        <w:rPr>
          <w:rFonts w:ascii="Arial" w:hAnsi="Arial" w:cs="Arial"/>
          <w:sz w:val="24"/>
          <w:szCs w:val="24"/>
          <w:lang w:val="en-US"/>
        </w:rPr>
      </w:pPr>
    </w:p>
    <w:p w14:paraId="135B7302" w14:textId="77777777" w:rsidR="00C548FC" w:rsidRDefault="00C548FC" w:rsidP="00C548FC">
      <w:pPr>
        <w:rPr>
          <w:rFonts w:ascii="Arial" w:hAnsi="Arial" w:cs="Arial"/>
          <w:sz w:val="24"/>
          <w:szCs w:val="24"/>
          <w:lang w:val="en-US"/>
        </w:rPr>
      </w:pPr>
    </w:p>
    <w:p w14:paraId="3657D66A" w14:textId="77777777" w:rsidR="00C548FC" w:rsidRDefault="00C548FC" w:rsidP="00C548FC">
      <w:pPr>
        <w:rPr>
          <w:rFonts w:ascii="Arial" w:hAnsi="Arial" w:cs="Arial"/>
          <w:sz w:val="24"/>
          <w:szCs w:val="24"/>
          <w:lang w:val="en-US"/>
        </w:rPr>
      </w:pPr>
    </w:p>
    <w:p w14:paraId="62C96D4F" w14:textId="77777777" w:rsidR="00C548FC" w:rsidRDefault="00C548FC" w:rsidP="00C548FC">
      <w:pPr>
        <w:rPr>
          <w:rFonts w:ascii="Arial" w:hAnsi="Arial" w:cs="Arial"/>
          <w:sz w:val="24"/>
          <w:szCs w:val="24"/>
          <w:lang w:val="en-US"/>
        </w:rPr>
      </w:pPr>
    </w:p>
    <w:p w14:paraId="64735081" w14:textId="77777777" w:rsidR="00C548FC" w:rsidRDefault="00C548FC" w:rsidP="00C548FC">
      <w:pPr>
        <w:rPr>
          <w:rFonts w:ascii="Arial" w:hAnsi="Arial" w:cs="Arial"/>
          <w:sz w:val="24"/>
          <w:szCs w:val="24"/>
          <w:lang w:val="en-US"/>
        </w:rPr>
      </w:pPr>
    </w:p>
    <w:p w14:paraId="36E458C7" w14:textId="77777777" w:rsidR="00C548FC" w:rsidRDefault="00C548FC" w:rsidP="00C548FC">
      <w:pPr>
        <w:rPr>
          <w:rFonts w:ascii="Arial" w:hAnsi="Arial" w:cs="Arial"/>
          <w:sz w:val="24"/>
          <w:szCs w:val="24"/>
          <w:lang w:val="en-US"/>
        </w:rPr>
      </w:pPr>
    </w:p>
    <w:p w14:paraId="712EA40E" w14:textId="77777777" w:rsidR="00C548FC" w:rsidRDefault="00C548FC" w:rsidP="00C548FC">
      <w:pPr>
        <w:rPr>
          <w:rFonts w:ascii="Arial" w:hAnsi="Arial" w:cs="Arial"/>
          <w:sz w:val="24"/>
          <w:szCs w:val="24"/>
          <w:lang w:val="en-US"/>
        </w:rPr>
      </w:pPr>
    </w:p>
    <w:p w14:paraId="25589E28" w14:textId="77777777" w:rsidR="00C548FC" w:rsidRDefault="00C548FC" w:rsidP="00C548FC">
      <w:pPr>
        <w:rPr>
          <w:rFonts w:ascii="Arial" w:hAnsi="Arial" w:cs="Arial"/>
          <w:sz w:val="24"/>
          <w:szCs w:val="24"/>
          <w:lang w:val="en-US"/>
        </w:rPr>
      </w:pPr>
    </w:p>
    <w:p w14:paraId="53B81BC1" w14:textId="77777777" w:rsidR="00C548FC" w:rsidRDefault="00C548FC" w:rsidP="00C548FC">
      <w:pPr>
        <w:rPr>
          <w:rFonts w:ascii="Arial" w:hAnsi="Arial" w:cs="Arial"/>
          <w:sz w:val="24"/>
          <w:szCs w:val="24"/>
          <w:lang w:val="en-US"/>
        </w:rPr>
      </w:pPr>
    </w:p>
    <w:p w14:paraId="590D8FEE" w14:textId="77777777" w:rsidR="003630BC" w:rsidRDefault="003630BC" w:rsidP="00C548FC">
      <w:pPr>
        <w:rPr>
          <w:rFonts w:ascii="Arial" w:hAnsi="Arial" w:cs="Arial"/>
          <w:sz w:val="24"/>
          <w:szCs w:val="24"/>
          <w:lang w:val="en-US"/>
        </w:rPr>
      </w:pPr>
    </w:p>
    <w:p w14:paraId="78578EF9" w14:textId="77777777" w:rsidR="00C548FC" w:rsidRDefault="00C548FC" w:rsidP="00C548FC">
      <w:pPr>
        <w:rPr>
          <w:rFonts w:ascii="Arial" w:hAnsi="Arial" w:cs="Arial"/>
          <w:sz w:val="24"/>
          <w:szCs w:val="24"/>
          <w:lang w:val="en-US"/>
        </w:rPr>
      </w:pPr>
    </w:p>
    <w:p w14:paraId="5214EDC7" w14:textId="5E0458EE" w:rsidR="0023745D" w:rsidRDefault="0023745D" w:rsidP="00C548FC">
      <w:pPr>
        <w:rPr>
          <w:rFonts w:ascii="Arial" w:hAnsi="Arial" w:cs="Arial"/>
          <w:sz w:val="24"/>
          <w:szCs w:val="24"/>
          <w:lang w:val="en-US"/>
        </w:rPr>
      </w:pPr>
    </w:p>
    <w:p w14:paraId="67D49373" w14:textId="61299FAE" w:rsidR="00FA7AD2" w:rsidRDefault="00FA7AD2" w:rsidP="00C548FC">
      <w:pPr>
        <w:rPr>
          <w:rFonts w:ascii="Arial" w:hAnsi="Arial" w:cs="Arial"/>
          <w:sz w:val="24"/>
          <w:szCs w:val="24"/>
          <w:lang w:val="en-US"/>
        </w:rPr>
      </w:pPr>
    </w:p>
    <w:p w14:paraId="14DFCE8C" w14:textId="69039FC2" w:rsidR="00FA7AD2" w:rsidRDefault="00FA7AD2" w:rsidP="00C548FC">
      <w:pPr>
        <w:rPr>
          <w:rFonts w:ascii="Arial" w:hAnsi="Arial" w:cs="Arial"/>
          <w:sz w:val="24"/>
          <w:szCs w:val="24"/>
          <w:lang w:val="en-US"/>
        </w:rPr>
      </w:pPr>
    </w:p>
    <w:p w14:paraId="4B14B995" w14:textId="77777777" w:rsidR="00FA7AD2" w:rsidRDefault="00FA7AD2" w:rsidP="00C548FC">
      <w:pPr>
        <w:rPr>
          <w:rFonts w:ascii="Arial" w:hAnsi="Arial" w:cs="Arial"/>
          <w:sz w:val="24"/>
          <w:szCs w:val="24"/>
          <w:lang w:val="en-US"/>
        </w:rPr>
      </w:pPr>
    </w:p>
    <w:p w14:paraId="07F2C6EF" w14:textId="77777777" w:rsidR="0023745D" w:rsidRDefault="0023745D" w:rsidP="00C548FC">
      <w:pPr>
        <w:rPr>
          <w:rFonts w:ascii="Arial" w:hAnsi="Arial" w:cs="Arial"/>
          <w:sz w:val="24"/>
          <w:szCs w:val="24"/>
          <w:lang w:val="en-US"/>
        </w:rPr>
      </w:pPr>
    </w:p>
    <w:p w14:paraId="07C677EC" w14:textId="77777777" w:rsidR="00C548FC" w:rsidRDefault="00C548FC" w:rsidP="00C548FC">
      <w:pPr>
        <w:rPr>
          <w:rFonts w:ascii="Arial" w:hAnsi="Arial" w:cs="Arial"/>
          <w:sz w:val="24"/>
          <w:szCs w:val="24"/>
          <w:lang w:val="en-US"/>
        </w:rPr>
      </w:pPr>
    </w:p>
    <w:p w14:paraId="63F35BF1" w14:textId="0F7E7EAA" w:rsidR="00C548FC" w:rsidRPr="00C548FC" w:rsidRDefault="003630BC" w:rsidP="00C548FC">
      <w:pPr>
        <w:jc w:val="right"/>
        <w:rPr>
          <w:rFonts w:ascii="Arial" w:hAnsi="Arial" w:cs="Arial"/>
          <w:b/>
          <w:sz w:val="24"/>
          <w:szCs w:val="24"/>
          <w:lang w:val="en-US"/>
        </w:rPr>
      </w:pPr>
      <w:r>
        <w:rPr>
          <w:rFonts w:ascii="Arial" w:hAnsi="Arial" w:cs="Arial"/>
          <w:b/>
          <w:sz w:val="24"/>
          <w:szCs w:val="24"/>
          <w:lang w:val="en-US"/>
        </w:rPr>
        <w:t xml:space="preserve">Reviewed </w:t>
      </w:r>
      <w:r w:rsidR="00FA7AD2">
        <w:rPr>
          <w:rFonts w:ascii="Arial" w:hAnsi="Arial" w:cs="Arial"/>
          <w:b/>
          <w:sz w:val="24"/>
          <w:szCs w:val="24"/>
          <w:lang w:val="en-US"/>
        </w:rPr>
        <w:t>July 2018</w:t>
      </w:r>
      <w:bookmarkStart w:id="0" w:name="_GoBack"/>
      <w:bookmarkEnd w:id="0"/>
    </w:p>
    <w:sectPr w:rsidR="00C548FC" w:rsidRPr="00C548FC" w:rsidSect="00860B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1C25"/>
    <w:multiLevelType w:val="hybridMultilevel"/>
    <w:tmpl w:val="F3C6A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F7506"/>
    <w:multiLevelType w:val="hybridMultilevel"/>
    <w:tmpl w:val="C854E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AF478E"/>
    <w:multiLevelType w:val="hybridMultilevel"/>
    <w:tmpl w:val="AC68BAF8"/>
    <w:lvl w:ilvl="0" w:tplc="62D0365A">
      <w:numFmt w:val="bullet"/>
      <w:lvlText w:val=""/>
      <w:lvlJc w:val="left"/>
      <w:pPr>
        <w:ind w:left="720" w:hanging="360"/>
      </w:pPr>
      <w:rPr>
        <w:rFonts w:ascii="Symbol" w:eastAsia="Calibri"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9557A94"/>
    <w:multiLevelType w:val="hybridMultilevel"/>
    <w:tmpl w:val="CA607E56"/>
    <w:lvl w:ilvl="0" w:tplc="FFFFFFFF">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557EF2"/>
    <w:multiLevelType w:val="hybridMultilevel"/>
    <w:tmpl w:val="C6BC9A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933B4E"/>
    <w:multiLevelType w:val="hybridMultilevel"/>
    <w:tmpl w:val="AD342950"/>
    <w:lvl w:ilvl="0" w:tplc="6E6209C2">
      <w:numFmt w:val="bullet"/>
      <w:lvlText w:val=""/>
      <w:lvlJc w:val="left"/>
      <w:pPr>
        <w:ind w:left="720" w:hanging="360"/>
      </w:pPr>
      <w:rPr>
        <w:rFonts w:ascii="Symbol" w:eastAsia="Calibri"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73F6F9D"/>
    <w:multiLevelType w:val="hybridMultilevel"/>
    <w:tmpl w:val="981006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07AF"/>
    <w:rsid w:val="00035173"/>
    <w:rsid w:val="00040CD0"/>
    <w:rsid w:val="000B7176"/>
    <w:rsid w:val="000C108F"/>
    <w:rsid w:val="000D3090"/>
    <w:rsid w:val="001159F6"/>
    <w:rsid w:val="00120A01"/>
    <w:rsid w:val="001A53CD"/>
    <w:rsid w:val="00214F38"/>
    <w:rsid w:val="0023745D"/>
    <w:rsid w:val="003630BC"/>
    <w:rsid w:val="004515C7"/>
    <w:rsid w:val="004B6E40"/>
    <w:rsid w:val="004C7B5B"/>
    <w:rsid w:val="00513515"/>
    <w:rsid w:val="005276BE"/>
    <w:rsid w:val="005707AF"/>
    <w:rsid w:val="00615995"/>
    <w:rsid w:val="006342EF"/>
    <w:rsid w:val="00646EE4"/>
    <w:rsid w:val="0065122B"/>
    <w:rsid w:val="00663465"/>
    <w:rsid w:val="006A4013"/>
    <w:rsid w:val="006A4C38"/>
    <w:rsid w:val="006A7649"/>
    <w:rsid w:val="006B1987"/>
    <w:rsid w:val="006E6542"/>
    <w:rsid w:val="00721591"/>
    <w:rsid w:val="00767FA4"/>
    <w:rsid w:val="00785DC9"/>
    <w:rsid w:val="007E33CB"/>
    <w:rsid w:val="007F1121"/>
    <w:rsid w:val="00810366"/>
    <w:rsid w:val="00860BDA"/>
    <w:rsid w:val="008732D1"/>
    <w:rsid w:val="008A12B9"/>
    <w:rsid w:val="008E2E1C"/>
    <w:rsid w:val="00927964"/>
    <w:rsid w:val="009667D9"/>
    <w:rsid w:val="00A378EF"/>
    <w:rsid w:val="00A52015"/>
    <w:rsid w:val="00A80BBC"/>
    <w:rsid w:val="00AB782F"/>
    <w:rsid w:val="00AE600B"/>
    <w:rsid w:val="00B36FE1"/>
    <w:rsid w:val="00BD6DCA"/>
    <w:rsid w:val="00C42889"/>
    <w:rsid w:val="00C548FC"/>
    <w:rsid w:val="00CD2303"/>
    <w:rsid w:val="00D37612"/>
    <w:rsid w:val="00D51EF6"/>
    <w:rsid w:val="00D67E12"/>
    <w:rsid w:val="00DB404F"/>
    <w:rsid w:val="00DC0210"/>
    <w:rsid w:val="00DC45EE"/>
    <w:rsid w:val="00DE3D44"/>
    <w:rsid w:val="00DF729F"/>
    <w:rsid w:val="00E34AB5"/>
    <w:rsid w:val="00E54706"/>
    <w:rsid w:val="00E93594"/>
    <w:rsid w:val="00F149B0"/>
    <w:rsid w:val="00F25055"/>
    <w:rsid w:val="00F41256"/>
    <w:rsid w:val="00FA7AD2"/>
    <w:rsid w:val="00FB00FD"/>
    <w:rsid w:val="00FB7DC2"/>
    <w:rsid w:val="00FE7F4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0D59"/>
  <w15:docId w15:val="{5DC6FC0A-8053-4E38-B395-F514BDC7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BDA"/>
    <w:pPr>
      <w:spacing w:after="200" w:line="276" w:lineRule="auto"/>
    </w:pPr>
    <w:rPr>
      <w:sz w:val="22"/>
      <w:szCs w:val="22"/>
      <w:lang w:val="es-CL" w:eastAsia="en-US"/>
    </w:rPr>
  </w:style>
  <w:style w:type="paragraph" w:styleId="Heading3">
    <w:name w:val="heading 3"/>
    <w:basedOn w:val="Normal"/>
    <w:next w:val="Normal"/>
    <w:link w:val="Heading3Char"/>
    <w:qFormat/>
    <w:rsid w:val="00120A01"/>
    <w:pPr>
      <w:keepNext/>
      <w:spacing w:before="240" w:after="120" w:line="240" w:lineRule="auto"/>
      <w:outlineLvl w:val="2"/>
    </w:pPr>
    <w:rPr>
      <w:rFonts w:ascii="Arial" w:eastAsia="Times New Roman"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F3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14F38"/>
    <w:rPr>
      <w:rFonts w:ascii="Tahoma" w:hAnsi="Tahoma" w:cs="Tahoma"/>
      <w:sz w:val="16"/>
      <w:szCs w:val="16"/>
    </w:rPr>
  </w:style>
  <w:style w:type="paragraph" w:styleId="ListParagraph">
    <w:name w:val="List Paragraph"/>
    <w:basedOn w:val="Normal"/>
    <w:uiPriority w:val="34"/>
    <w:qFormat/>
    <w:rsid w:val="004515C7"/>
    <w:pPr>
      <w:ind w:left="720"/>
      <w:contextualSpacing/>
    </w:pPr>
  </w:style>
  <w:style w:type="paragraph" w:styleId="NormalWeb">
    <w:name w:val="Normal (Web)"/>
    <w:basedOn w:val="Normal"/>
    <w:unhideWhenUsed/>
    <w:rsid w:val="00FE7F4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3Char">
    <w:name w:val="Heading 3 Char"/>
    <w:link w:val="Heading3"/>
    <w:rsid w:val="00120A01"/>
    <w:rPr>
      <w:rFonts w:ascii="Arial" w:eastAsia="Times New Roman" w:hAnsi="Arial"/>
      <w:b/>
      <w:sz w:val="28"/>
      <w:lang w:val="en-US" w:eastAsia="en-US"/>
    </w:rPr>
  </w:style>
  <w:style w:type="paragraph" w:styleId="BodyText">
    <w:name w:val="Body Text"/>
    <w:basedOn w:val="Normal"/>
    <w:link w:val="BodyTextChar"/>
    <w:rsid w:val="00120A01"/>
    <w:pPr>
      <w:spacing w:after="120" w:line="240" w:lineRule="auto"/>
    </w:pPr>
    <w:rPr>
      <w:rFonts w:ascii="Arial" w:eastAsia="Times New Roman" w:hAnsi="Arial"/>
      <w:sz w:val="20"/>
      <w:szCs w:val="20"/>
      <w:lang w:val="en-US"/>
    </w:rPr>
  </w:style>
  <w:style w:type="character" w:customStyle="1" w:styleId="BodyTextChar">
    <w:name w:val="Body Text Char"/>
    <w:link w:val="BodyText"/>
    <w:rsid w:val="00120A01"/>
    <w:rPr>
      <w:rFonts w:ascii="Arial" w:eastAsia="Times New Roman"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342</Words>
  <Characters>1955</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dc:creator>
  <cp:keywords/>
  <cp:lastModifiedBy>lesley hartshorn</cp:lastModifiedBy>
  <cp:revision>7</cp:revision>
  <dcterms:created xsi:type="dcterms:W3CDTF">2016-08-02T14:19:00Z</dcterms:created>
  <dcterms:modified xsi:type="dcterms:W3CDTF">2018-07-26T18:45:00Z</dcterms:modified>
</cp:coreProperties>
</file>